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5F40" w14:textId="77777777" w:rsidR="001C5369" w:rsidRDefault="001C5369" w:rsidP="001C5369">
      <w:pPr>
        <w:shd w:val="clear" w:color="auto" w:fill="F7CAAC" w:themeFill="accent2" w:themeFillTint="66"/>
        <w:ind w:right="1984"/>
        <w:rPr>
          <w:rFonts w:ascii="Arial" w:hAnsi="Arial" w:cs="Arial"/>
          <w:b/>
          <w:sz w:val="28"/>
          <w:szCs w:val="28"/>
        </w:rPr>
      </w:pPr>
      <w:r>
        <w:rPr>
          <w:rFonts w:ascii="Arial" w:hAnsi="Arial" w:cs="Arial"/>
          <w:b/>
          <w:sz w:val="28"/>
          <w:szCs w:val="28"/>
        </w:rPr>
        <w:t>Ce document est une proposition de texte voulant présenter votre comité départemental à un nouvel élu. Il est sous la forme neutre. A vous de le compléter selon les particularités de votre département.</w:t>
      </w:r>
    </w:p>
    <w:p w14:paraId="4E95BAFE" w14:textId="77777777" w:rsidR="001C5369" w:rsidRDefault="001C5369" w:rsidP="001C5369">
      <w:pPr>
        <w:jc w:val="center"/>
        <w:rPr>
          <w:rFonts w:ascii="Arial" w:hAnsi="Arial" w:cs="Arial"/>
          <w:b/>
          <w:sz w:val="28"/>
          <w:szCs w:val="28"/>
        </w:rPr>
      </w:pPr>
    </w:p>
    <w:p w14:paraId="61338A93" w14:textId="46DFFF4A" w:rsidR="001C5369" w:rsidRPr="00CE2DC2" w:rsidRDefault="001C5369" w:rsidP="001C5369">
      <w:pPr>
        <w:jc w:val="center"/>
        <w:rPr>
          <w:rFonts w:ascii="Arial" w:hAnsi="Arial" w:cs="Arial"/>
          <w:b/>
          <w:sz w:val="28"/>
          <w:szCs w:val="28"/>
        </w:rPr>
      </w:pPr>
      <w:r w:rsidRPr="00CE2DC2">
        <w:rPr>
          <w:rFonts w:ascii="Arial" w:hAnsi="Arial" w:cs="Arial"/>
          <w:b/>
          <w:sz w:val="28"/>
          <w:szCs w:val="28"/>
        </w:rPr>
        <w:t xml:space="preserve">2-3 choses </w:t>
      </w:r>
      <w:r>
        <w:rPr>
          <w:rFonts w:ascii="Arial" w:hAnsi="Arial" w:cs="Arial"/>
          <w:b/>
          <w:sz w:val="28"/>
          <w:szCs w:val="28"/>
        </w:rPr>
        <w:t xml:space="preserve">bonnes à savoir </w:t>
      </w:r>
      <w:r w:rsidRPr="00CE2DC2">
        <w:rPr>
          <w:rFonts w:ascii="Arial" w:hAnsi="Arial" w:cs="Arial"/>
          <w:b/>
          <w:sz w:val="28"/>
          <w:szCs w:val="28"/>
        </w:rPr>
        <w:t xml:space="preserve">en entrant au </w:t>
      </w:r>
      <w:r>
        <w:rPr>
          <w:rFonts w:ascii="Arial" w:hAnsi="Arial" w:cs="Arial"/>
          <w:b/>
          <w:sz w:val="28"/>
          <w:szCs w:val="28"/>
        </w:rPr>
        <w:t xml:space="preserve">Comité Directeur USEP       </w:t>
      </w:r>
    </w:p>
    <w:p w14:paraId="11580BA3" w14:textId="47C402BA" w:rsidR="001C5369" w:rsidRPr="002D7F5B" w:rsidRDefault="001C5369" w:rsidP="001C5369">
      <w:pPr>
        <w:rPr>
          <w:rFonts w:ascii="Arial" w:hAnsi="Arial" w:cs="Arial"/>
          <w:i/>
          <w:color w:val="0070C0"/>
          <w:sz w:val="24"/>
          <w:szCs w:val="24"/>
        </w:rPr>
      </w:pPr>
      <w:r w:rsidRPr="008758D9">
        <w:rPr>
          <w:rFonts w:ascii="Arial" w:hAnsi="Arial" w:cs="Arial"/>
          <w:b/>
          <w:sz w:val="24"/>
          <w:szCs w:val="24"/>
        </w:rPr>
        <w:t>Le Comité Directeur (CD)</w:t>
      </w:r>
      <w:r w:rsidRPr="008758D9">
        <w:rPr>
          <w:rFonts w:ascii="Arial" w:hAnsi="Arial" w:cs="Arial"/>
          <w:sz w:val="24"/>
          <w:szCs w:val="24"/>
        </w:rPr>
        <w:t xml:space="preserve"> : c’est le conseil d’administration de l’USEP </w:t>
      </w:r>
      <w:r>
        <w:rPr>
          <w:rFonts w:ascii="Arial" w:hAnsi="Arial" w:cs="Arial"/>
          <w:sz w:val="24"/>
          <w:szCs w:val="24"/>
        </w:rPr>
        <w:t>du..</w:t>
      </w:r>
      <w:r w:rsidRPr="008758D9">
        <w:rPr>
          <w:rFonts w:ascii="Arial" w:hAnsi="Arial" w:cs="Arial"/>
          <w:sz w:val="24"/>
          <w:szCs w:val="24"/>
        </w:rPr>
        <w:t xml:space="preserve">. Composé de </w:t>
      </w:r>
      <w:r>
        <w:rPr>
          <w:rFonts w:ascii="Arial" w:hAnsi="Arial" w:cs="Arial"/>
          <w:sz w:val="24"/>
          <w:szCs w:val="24"/>
        </w:rPr>
        <w:t>x</w:t>
      </w:r>
      <w:r w:rsidRPr="008758D9">
        <w:rPr>
          <w:rFonts w:ascii="Arial" w:hAnsi="Arial" w:cs="Arial"/>
          <w:sz w:val="24"/>
          <w:szCs w:val="24"/>
        </w:rPr>
        <w:t xml:space="preserve"> membres élus maximum</w:t>
      </w:r>
      <w:r>
        <w:rPr>
          <w:rFonts w:ascii="Arial" w:hAnsi="Arial" w:cs="Arial"/>
          <w:sz w:val="24"/>
          <w:szCs w:val="24"/>
        </w:rPr>
        <w:t xml:space="preserve"> (ou « fourchette » précisée dans vos statuts)</w:t>
      </w:r>
      <w:r w:rsidRPr="008758D9">
        <w:rPr>
          <w:rFonts w:ascii="Arial" w:hAnsi="Arial" w:cs="Arial"/>
          <w:sz w:val="24"/>
          <w:szCs w:val="24"/>
        </w:rPr>
        <w:t>, il se renouvelle tous les 4 ans. Chaque membre est donc élu pour cette durée. Si le CD n’est pas complet, on procède à une élection complémentaire à l’AG suivante. Le CD se réunit au moins 3 fois par an. Le DASEN et le Directeur Jeunesse et Sport (ou leur représentant) sont membres de droit (voix délibérative). Le Pdt de la Ligue de l’enseignement et le Pdt de l’Ufolep (ou leur représentant) sont associés aux travaux du CD (voix consultative)</w:t>
      </w:r>
      <w:r>
        <w:rPr>
          <w:rFonts w:ascii="Arial" w:hAnsi="Arial" w:cs="Arial"/>
          <w:sz w:val="24"/>
          <w:szCs w:val="24"/>
        </w:rPr>
        <w:t xml:space="preserve"> (peut varier : à vérifier dans les statuts du comité départemental). L’USEP a été créée en 1939 d’abord comme commission scolaire de l’Ufolep ce qui explique ce lien qui perdure dans les statuts. La réalité de ce lien varie d’un département à l’autre. </w:t>
      </w:r>
      <w:r w:rsidRPr="002D7F5B">
        <w:rPr>
          <w:rFonts w:ascii="Arial" w:hAnsi="Arial" w:cs="Arial"/>
          <w:i/>
          <w:color w:val="0070C0"/>
          <w:sz w:val="24"/>
          <w:szCs w:val="24"/>
        </w:rPr>
        <w:t xml:space="preserve">Autres précisions, par exemple : les </w:t>
      </w:r>
      <w:proofErr w:type="spellStart"/>
      <w:r w:rsidRPr="002D7F5B">
        <w:rPr>
          <w:rFonts w:ascii="Arial" w:hAnsi="Arial" w:cs="Arial"/>
          <w:i/>
          <w:color w:val="0070C0"/>
          <w:sz w:val="24"/>
          <w:szCs w:val="24"/>
        </w:rPr>
        <w:t>Pdts</w:t>
      </w:r>
      <w:proofErr w:type="spellEnd"/>
      <w:r w:rsidRPr="002D7F5B">
        <w:rPr>
          <w:rFonts w:ascii="Arial" w:hAnsi="Arial" w:cs="Arial"/>
          <w:i/>
          <w:color w:val="0070C0"/>
          <w:sz w:val="24"/>
          <w:szCs w:val="24"/>
        </w:rPr>
        <w:t xml:space="preserve"> des secteurs et membres de l’équipe EPS, s’ils ne sont pas élus, sont invités au CD (cela dépend des départements).</w:t>
      </w:r>
    </w:p>
    <w:p w14:paraId="79C324B5" w14:textId="77777777" w:rsidR="001C5369" w:rsidRDefault="001C5369" w:rsidP="001C5369">
      <w:pPr>
        <w:rPr>
          <w:rFonts w:ascii="Arial" w:hAnsi="Arial" w:cs="Arial"/>
          <w:sz w:val="24"/>
          <w:szCs w:val="24"/>
        </w:rPr>
      </w:pPr>
      <w:r w:rsidRPr="00E8237E">
        <w:rPr>
          <w:rFonts w:ascii="Arial" w:hAnsi="Arial" w:cs="Arial"/>
          <w:sz w:val="24"/>
          <w:szCs w:val="24"/>
        </w:rPr>
        <w:t>Le Comité Directeur définit un projet de mandature comprenant des grands axes en lien avec l’objet de l’USEP (vie sportive, associative, formation, pistes de développement, …</w:t>
      </w:r>
      <w:r>
        <w:rPr>
          <w:rFonts w:ascii="Arial" w:hAnsi="Arial" w:cs="Arial"/>
          <w:sz w:val="24"/>
          <w:szCs w:val="24"/>
        </w:rPr>
        <w:t xml:space="preserve">). Ce projet peut (doit) être adressé aux associations avant l’AG élective. Il </w:t>
      </w:r>
      <w:r w:rsidRPr="00E8237E">
        <w:rPr>
          <w:rFonts w:ascii="Arial" w:hAnsi="Arial" w:cs="Arial"/>
          <w:sz w:val="24"/>
          <w:szCs w:val="24"/>
        </w:rPr>
        <w:t>sert ensuite à la structuration du Comité Directeur (vice-</w:t>
      </w:r>
      <w:r>
        <w:rPr>
          <w:rFonts w:ascii="Arial" w:hAnsi="Arial" w:cs="Arial"/>
          <w:sz w:val="24"/>
          <w:szCs w:val="24"/>
        </w:rPr>
        <w:t>présidence dédiée par exemple) qui définira</w:t>
      </w:r>
      <w:r w:rsidRPr="00E8237E">
        <w:rPr>
          <w:rFonts w:ascii="Arial" w:hAnsi="Arial" w:cs="Arial"/>
          <w:sz w:val="24"/>
          <w:szCs w:val="24"/>
        </w:rPr>
        <w:t xml:space="preserve"> un projet départemental de développement (PDD) décliné du plan national de développement (PND) et en adéquation avec le projet départemental de la Ligue de l’enseignement (projet fédéral).</w:t>
      </w:r>
    </w:p>
    <w:p w14:paraId="4E64324F" w14:textId="77777777" w:rsidR="001C5369" w:rsidRPr="00B76CEE" w:rsidRDefault="001C5369" w:rsidP="001C5369">
      <w:pPr>
        <w:rPr>
          <w:rFonts w:ascii="Arial" w:hAnsi="Arial" w:cs="Arial"/>
          <w:i/>
          <w:sz w:val="24"/>
          <w:szCs w:val="24"/>
        </w:rPr>
      </w:pPr>
      <w:r w:rsidRPr="00B76CEE">
        <w:rPr>
          <w:rFonts w:ascii="Arial" w:hAnsi="Arial" w:cs="Arial"/>
          <w:i/>
          <w:sz w:val="24"/>
          <w:szCs w:val="24"/>
        </w:rPr>
        <w:t>Documents à fournir aux nouveaux élus : statuts du comité, liste des membres du CD avec leurs coordonnées, règlement intérieur quand il existe, convention départementale Educ Nat-USEP</w:t>
      </w:r>
      <w:r>
        <w:rPr>
          <w:rFonts w:ascii="Arial" w:hAnsi="Arial" w:cs="Arial"/>
          <w:i/>
          <w:sz w:val="24"/>
          <w:szCs w:val="24"/>
        </w:rPr>
        <w:t xml:space="preserve">-Ligue, accord-cadre Ligue-USEP, projets de développement départemental, régional et national, organigramme USEP </w:t>
      </w:r>
      <w:proofErr w:type="spellStart"/>
      <w:r>
        <w:rPr>
          <w:rFonts w:ascii="Arial" w:hAnsi="Arial" w:cs="Arial"/>
          <w:i/>
          <w:sz w:val="24"/>
          <w:szCs w:val="24"/>
        </w:rPr>
        <w:t>dép</w:t>
      </w:r>
      <w:proofErr w:type="spellEnd"/>
      <w:r>
        <w:rPr>
          <w:rFonts w:ascii="Arial" w:hAnsi="Arial" w:cs="Arial"/>
          <w:i/>
          <w:sz w:val="24"/>
          <w:szCs w:val="24"/>
        </w:rPr>
        <w:t>, CRUSEP, USEP Nat</w:t>
      </w:r>
    </w:p>
    <w:p w14:paraId="74EAD298" w14:textId="77777777" w:rsidR="001C5369" w:rsidRPr="008758D9" w:rsidRDefault="001C5369" w:rsidP="001C5369">
      <w:pPr>
        <w:rPr>
          <w:rFonts w:ascii="Arial" w:hAnsi="Arial" w:cs="Arial"/>
          <w:sz w:val="24"/>
          <w:szCs w:val="24"/>
        </w:rPr>
      </w:pPr>
      <w:r w:rsidRPr="008758D9">
        <w:rPr>
          <w:rFonts w:ascii="Arial" w:hAnsi="Arial" w:cs="Arial"/>
          <w:b/>
          <w:sz w:val="24"/>
          <w:szCs w:val="24"/>
        </w:rPr>
        <w:t>Le bureau</w:t>
      </w:r>
      <w:r w:rsidRPr="008758D9">
        <w:rPr>
          <w:rFonts w:ascii="Arial" w:hAnsi="Arial" w:cs="Arial"/>
          <w:sz w:val="24"/>
          <w:szCs w:val="24"/>
        </w:rPr>
        <w:t xml:space="preserve"> : élu au sein du CD après l’AG élective, il contribue au suivi régulier et prépare les dossiers qui doivent être validés (ou non) en CD. Il peut prendre des décisions sous réserve d’en référer au CD suivant. </w:t>
      </w:r>
      <w:r>
        <w:rPr>
          <w:rFonts w:ascii="Arial" w:hAnsi="Arial" w:cs="Arial"/>
          <w:sz w:val="24"/>
          <w:szCs w:val="24"/>
        </w:rPr>
        <w:t>Il est composé d’</w:t>
      </w:r>
      <w:r w:rsidRPr="008758D9">
        <w:rPr>
          <w:rFonts w:ascii="Arial" w:hAnsi="Arial" w:cs="Arial"/>
          <w:sz w:val="24"/>
          <w:szCs w:val="24"/>
        </w:rPr>
        <w:t xml:space="preserve">au moins 4 </w:t>
      </w:r>
      <w:r>
        <w:rPr>
          <w:rFonts w:ascii="Arial" w:hAnsi="Arial" w:cs="Arial"/>
          <w:sz w:val="24"/>
          <w:szCs w:val="24"/>
        </w:rPr>
        <w:t>membres (</w:t>
      </w:r>
      <w:r w:rsidRPr="008758D9">
        <w:rPr>
          <w:rFonts w:ascii="Arial" w:hAnsi="Arial" w:cs="Arial"/>
          <w:sz w:val="24"/>
          <w:szCs w:val="24"/>
        </w:rPr>
        <w:t>selon les statuts</w:t>
      </w:r>
      <w:r>
        <w:rPr>
          <w:rFonts w:ascii="Arial" w:hAnsi="Arial" w:cs="Arial"/>
          <w:sz w:val="24"/>
          <w:szCs w:val="24"/>
        </w:rPr>
        <w:t xml:space="preserve">) mais il est conseillé de l’étoffer (trésorier et trésorier adjoint, secrétaire et secrétaire adjoint, vice-présidents (en charge de la vie sportive </w:t>
      </w:r>
      <w:r>
        <w:rPr>
          <w:rFonts w:ascii="Arial" w:hAnsi="Arial" w:cs="Arial"/>
          <w:sz w:val="24"/>
          <w:szCs w:val="24"/>
        </w:rPr>
        <w:lastRenderedPageBreak/>
        <w:t>et associative, des liens avec la Ligue, des liens avec l’Educ Nat, des représentations, du suivi des salariés, …)</w:t>
      </w:r>
      <w:r w:rsidRPr="008758D9">
        <w:rPr>
          <w:rFonts w:ascii="Arial" w:hAnsi="Arial" w:cs="Arial"/>
          <w:sz w:val="24"/>
          <w:szCs w:val="24"/>
        </w:rPr>
        <w:t>. Il se réunit « en principe » 1 fois par mois.</w:t>
      </w:r>
      <w:r>
        <w:rPr>
          <w:rFonts w:ascii="Arial" w:hAnsi="Arial" w:cs="Arial"/>
          <w:sz w:val="24"/>
          <w:szCs w:val="24"/>
        </w:rPr>
        <w:t xml:space="preserve"> </w:t>
      </w:r>
      <w:proofErr w:type="gramStart"/>
      <w:r>
        <w:rPr>
          <w:rFonts w:ascii="Arial" w:hAnsi="Arial" w:cs="Arial"/>
          <w:sz w:val="24"/>
          <w:szCs w:val="24"/>
        </w:rPr>
        <w:t>Suite à</w:t>
      </w:r>
      <w:proofErr w:type="gramEnd"/>
      <w:r>
        <w:rPr>
          <w:rFonts w:ascii="Arial" w:hAnsi="Arial" w:cs="Arial"/>
          <w:sz w:val="24"/>
          <w:szCs w:val="24"/>
        </w:rPr>
        <w:t xml:space="preserve"> son élection, l’enregistrement des membres doit être effectué à la DDJSCS (ou la Préfecture).</w:t>
      </w:r>
    </w:p>
    <w:p w14:paraId="6F9DFF83" w14:textId="77777777" w:rsidR="001C5369" w:rsidRDefault="001C5369" w:rsidP="001C5369">
      <w:pPr>
        <w:rPr>
          <w:rFonts w:ascii="Arial" w:hAnsi="Arial" w:cs="Arial"/>
          <w:color w:val="FF0000"/>
          <w:sz w:val="24"/>
          <w:szCs w:val="24"/>
        </w:rPr>
      </w:pPr>
      <w:r w:rsidRPr="008758D9">
        <w:rPr>
          <w:rFonts w:ascii="Arial" w:hAnsi="Arial" w:cs="Arial"/>
          <w:b/>
          <w:sz w:val="24"/>
          <w:szCs w:val="24"/>
        </w:rPr>
        <w:t>Les commissions</w:t>
      </w:r>
      <w:r w:rsidRPr="008758D9">
        <w:rPr>
          <w:rFonts w:ascii="Arial" w:hAnsi="Arial" w:cs="Arial"/>
          <w:sz w:val="24"/>
          <w:szCs w:val="24"/>
        </w:rPr>
        <w:t xml:space="preserve"> : le CD définit des commissions et/ou groupes de travail selon ses besoins, éventuellement ouverts à des membres extérieurs </w:t>
      </w:r>
      <w:r w:rsidRPr="00B76CEE">
        <w:rPr>
          <w:rFonts w:ascii="Arial" w:hAnsi="Arial" w:cs="Arial"/>
          <w:sz w:val="24"/>
          <w:szCs w:val="24"/>
        </w:rPr>
        <w:t>au CD. C’est une instance de concertation, réflexion, conseil au CD, mise en œuvre, …</w:t>
      </w:r>
      <w:r>
        <w:rPr>
          <w:rFonts w:ascii="Arial" w:hAnsi="Arial" w:cs="Arial"/>
          <w:sz w:val="24"/>
          <w:szCs w:val="24"/>
        </w:rPr>
        <w:t xml:space="preserve">, détailler la liste des commissions de votre </w:t>
      </w:r>
      <w:proofErr w:type="spellStart"/>
      <w:r>
        <w:rPr>
          <w:rFonts w:ascii="Arial" w:hAnsi="Arial" w:cs="Arial"/>
          <w:sz w:val="24"/>
          <w:szCs w:val="24"/>
        </w:rPr>
        <w:t>dép</w:t>
      </w:r>
      <w:proofErr w:type="spellEnd"/>
      <w:r>
        <w:rPr>
          <w:rFonts w:ascii="Arial" w:hAnsi="Arial" w:cs="Arial"/>
          <w:sz w:val="24"/>
          <w:szCs w:val="24"/>
        </w:rPr>
        <w:t xml:space="preserve"> (finances, formation, vie sportive et associative, …)</w:t>
      </w:r>
    </w:p>
    <w:p w14:paraId="1B602CD1" w14:textId="77777777" w:rsidR="001C5369" w:rsidRPr="00B76CEE" w:rsidRDefault="001C5369" w:rsidP="001C5369">
      <w:pPr>
        <w:rPr>
          <w:rFonts w:ascii="Arial" w:hAnsi="Arial" w:cs="Arial"/>
          <w:b/>
          <w:sz w:val="24"/>
          <w:szCs w:val="24"/>
        </w:rPr>
      </w:pPr>
      <w:r w:rsidRPr="00B76CEE">
        <w:rPr>
          <w:rFonts w:ascii="Arial" w:hAnsi="Arial" w:cs="Arial"/>
          <w:b/>
          <w:sz w:val="24"/>
          <w:szCs w:val="24"/>
        </w:rPr>
        <w:t>Le rôle de l’Assemblée Générale, du Comité Directeur, du Bureau et de ses membres et des commissions est précisé dans les statuts départementaux.</w:t>
      </w:r>
    </w:p>
    <w:p w14:paraId="53A41AE0" w14:textId="77777777" w:rsidR="001C5369" w:rsidRDefault="001C5369" w:rsidP="001C5369">
      <w:pPr>
        <w:rPr>
          <w:rFonts w:ascii="Arial" w:hAnsi="Arial" w:cs="Arial"/>
          <w:sz w:val="24"/>
          <w:szCs w:val="24"/>
        </w:rPr>
      </w:pPr>
      <w:r w:rsidRPr="00803E13">
        <w:rPr>
          <w:rFonts w:ascii="Arial" w:hAnsi="Arial" w:cs="Arial"/>
          <w:b/>
          <w:sz w:val="24"/>
          <w:szCs w:val="24"/>
        </w:rPr>
        <w:t>Relation Education Nationale</w:t>
      </w:r>
      <w:r>
        <w:rPr>
          <w:rFonts w:ascii="Arial" w:hAnsi="Arial" w:cs="Arial"/>
          <w:sz w:val="24"/>
          <w:szCs w:val="24"/>
        </w:rPr>
        <w:t xml:space="preserve"> : ces relations sont cadrées par la convention nationale signée tous les 3 ans (ou 4) entre le MEN, l’USEP et la Ligue de l’enseignement. Il peut être utile d’indiquer ici la réalité propre au département : relation avec l’équipe EPS (dont </w:t>
      </w:r>
      <w:proofErr w:type="spellStart"/>
      <w:r>
        <w:rPr>
          <w:rFonts w:ascii="Arial" w:hAnsi="Arial" w:cs="Arial"/>
          <w:sz w:val="24"/>
          <w:szCs w:val="24"/>
        </w:rPr>
        <w:t>le-la</w:t>
      </w:r>
      <w:proofErr w:type="spellEnd"/>
      <w:r>
        <w:rPr>
          <w:rFonts w:ascii="Arial" w:hAnsi="Arial" w:cs="Arial"/>
          <w:sz w:val="24"/>
          <w:szCs w:val="24"/>
        </w:rPr>
        <w:t xml:space="preserve"> </w:t>
      </w:r>
      <w:proofErr w:type="spellStart"/>
      <w:r>
        <w:rPr>
          <w:rFonts w:ascii="Arial" w:hAnsi="Arial" w:cs="Arial"/>
          <w:sz w:val="24"/>
          <w:szCs w:val="24"/>
        </w:rPr>
        <w:t>Délégué-e</w:t>
      </w:r>
      <w:proofErr w:type="spellEnd"/>
      <w:r>
        <w:rPr>
          <w:rFonts w:ascii="Arial" w:hAnsi="Arial" w:cs="Arial"/>
          <w:sz w:val="24"/>
          <w:szCs w:val="24"/>
        </w:rPr>
        <w:t xml:space="preserve"> est membre), reconnaissance par la Direction Académique, éventuels moyens accordés (mise à disposition total ou partiel d’</w:t>
      </w:r>
      <w:proofErr w:type="spellStart"/>
      <w:r>
        <w:rPr>
          <w:rFonts w:ascii="Arial" w:hAnsi="Arial" w:cs="Arial"/>
          <w:sz w:val="24"/>
          <w:szCs w:val="24"/>
        </w:rPr>
        <w:t>un-e</w:t>
      </w:r>
      <w:proofErr w:type="spellEnd"/>
      <w:r>
        <w:rPr>
          <w:rFonts w:ascii="Arial" w:hAnsi="Arial" w:cs="Arial"/>
          <w:sz w:val="24"/>
          <w:szCs w:val="24"/>
        </w:rPr>
        <w:t xml:space="preserve"> </w:t>
      </w:r>
      <w:proofErr w:type="spellStart"/>
      <w:r>
        <w:rPr>
          <w:rFonts w:ascii="Arial" w:hAnsi="Arial" w:cs="Arial"/>
          <w:sz w:val="24"/>
          <w:szCs w:val="24"/>
        </w:rPr>
        <w:t>délégué-e</w:t>
      </w:r>
      <w:proofErr w:type="spellEnd"/>
      <w:r w:rsidRPr="00E8237E">
        <w:rPr>
          <w:rFonts w:ascii="Arial" w:hAnsi="Arial" w:cs="Arial"/>
          <w:sz w:val="24"/>
          <w:szCs w:val="24"/>
        </w:rPr>
        <w:t>,</w:t>
      </w:r>
      <w:r>
        <w:rPr>
          <w:rFonts w:ascii="Arial" w:hAnsi="Arial" w:cs="Arial"/>
          <w:sz w:val="24"/>
          <w:szCs w:val="24"/>
        </w:rPr>
        <w:t xml:space="preserve"> temps accordé à un élu, à des responsables de secteur, journée(s) de formation (préciser), sollicitation sur la formation continue, …</w:t>
      </w:r>
      <w:r w:rsidRPr="00E8237E">
        <w:rPr>
          <w:rFonts w:ascii="Arial" w:hAnsi="Arial" w:cs="Arial"/>
          <w:sz w:val="24"/>
          <w:szCs w:val="24"/>
        </w:rPr>
        <w:t xml:space="preserve"> </w:t>
      </w:r>
      <w:r>
        <w:rPr>
          <w:rFonts w:ascii="Arial" w:hAnsi="Arial" w:cs="Arial"/>
          <w:sz w:val="24"/>
          <w:szCs w:val="24"/>
        </w:rPr>
        <w:t xml:space="preserve">Noter d’éventuelles difficultés, points de vigilance, … </w:t>
      </w:r>
    </w:p>
    <w:p w14:paraId="59A7F21E" w14:textId="77777777" w:rsidR="001C5369" w:rsidRDefault="001C5369" w:rsidP="001C5369">
      <w:pPr>
        <w:rPr>
          <w:rFonts w:ascii="Arial" w:hAnsi="Arial" w:cs="Arial"/>
          <w:sz w:val="24"/>
          <w:szCs w:val="24"/>
        </w:rPr>
      </w:pPr>
      <w:r>
        <w:rPr>
          <w:rFonts w:ascii="Arial" w:hAnsi="Arial" w:cs="Arial"/>
          <w:sz w:val="24"/>
          <w:szCs w:val="24"/>
        </w:rPr>
        <w:t>En rapport avec le lien Education Nationale, indiquer les liens existant avec l’</w:t>
      </w:r>
      <w:r w:rsidRPr="00B10872">
        <w:rPr>
          <w:rFonts w:ascii="Arial" w:hAnsi="Arial" w:cs="Arial"/>
          <w:b/>
          <w:sz w:val="24"/>
          <w:szCs w:val="24"/>
        </w:rPr>
        <w:t>ESPE</w:t>
      </w:r>
      <w:r>
        <w:rPr>
          <w:rFonts w:ascii="Arial" w:hAnsi="Arial" w:cs="Arial"/>
          <w:sz w:val="24"/>
          <w:szCs w:val="24"/>
        </w:rPr>
        <w:t> : pas de liens, interventions (qui, quand, quoi, comment) sur la formation des M1, des M2, des PES, cadre des cours EPS, formation générale, CAPE (en lien avec la Ligue), accueil d’étudiants sur les projets de l’USEP.</w:t>
      </w:r>
    </w:p>
    <w:p w14:paraId="1B005493" w14:textId="77777777" w:rsidR="001C5369" w:rsidRPr="00E8237E" w:rsidRDefault="001C5369" w:rsidP="001C5369">
      <w:pPr>
        <w:rPr>
          <w:rFonts w:ascii="Arial" w:hAnsi="Arial" w:cs="Arial"/>
          <w:sz w:val="24"/>
          <w:szCs w:val="24"/>
        </w:rPr>
      </w:pPr>
      <w:r w:rsidRPr="00803E13">
        <w:rPr>
          <w:rFonts w:ascii="Arial" w:hAnsi="Arial" w:cs="Arial"/>
          <w:b/>
          <w:sz w:val="24"/>
          <w:szCs w:val="24"/>
        </w:rPr>
        <w:t>Partenariats</w:t>
      </w:r>
      <w:r>
        <w:rPr>
          <w:rFonts w:ascii="Arial" w:hAnsi="Arial" w:cs="Arial"/>
          <w:sz w:val="24"/>
          <w:szCs w:val="24"/>
        </w:rPr>
        <w:t> : lister et détailler les partenariats de tous ordres, déclinés ou non du national (sportifs, institutionnels, privés, financiers ou valorisés). Commentaire sur pistes, points de vigilance, évolutions, …</w:t>
      </w:r>
    </w:p>
    <w:p w14:paraId="76B93F8D" w14:textId="77777777" w:rsidR="001C5369" w:rsidRDefault="001C5369" w:rsidP="001C5369">
      <w:pPr>
        <w:rPr>
          <w:rFonts w:ascii="Arial" w:hAnsi="Arial" w:cs="Arial"/>
          <w:sz w:val="24"/>
          <w:szCs w:val="24"/>
        </w:rPr>
      </w:pPr>
      <w:r w:rsidRPr="00803E13">
        <w:rPr>
          <w:rFonts w:ascii="Arial" w:hAnsi="Arial" w:cs="Arial"/>
          <w:b/>
          <w:sz w:val="24"/>
          <w:szCs w:val="24"/>
        </w:rPr>
        <w:t>Communication</w:t>
      </w:r>
      <w:r w:rsidRPr="00E8237E">
        <w:rPr>
          <w:rFonts w:ascii="Arial" w:hAnsi="Arial" w:cs="Arial"/>
          <w:sz w:val="24"/>
          <w:szCs w:val="24"/>
        </w:rPr>
        <w:t xml:space="preserve"> : </w:t>
      </w:r>
      <w:r>
        <w:rPr>
          <w:rFonts w:ascii="Arial" w:hAnsi="Arial" w:cs="Arial"/>
          <w:sz w:val="24"/>
          <w:szCs w:val="24"/>
        </w:rPr>
        <w:t xml:space="preserve">Indiquer quels moyens de communication sont utilisés par l’USEP, pour qui, quelles difficultés, retombées, pistes d’amélioration : </w:t>
      </w:r>
      <w:r w:rsidRPr="00E8237E">
        <w:rPr>
          <w:rFonts w:ascii="Arial" w:hAnsi="Arial" w:cs="Arial"/>
          <w:sz w:val="24"/>
          <w:szCs w:val="24"/>
        </w:rPr>
        <w:t>lettre d’info</w:t>
      </w:r>
      <w:r>
        <w:rPr>
          <w:rFonts w:ascii="Arial" w:hAnsi="Arial" w:cs="Arial"/>
          <w:sz w:val="24"/>
          <w:szCs w:val="24"/>
        </w:rPr>
        <w:t xml:space="preserve"> (papier ou internet), bulletin de rentrée</w:t>
      </w:r>
      <w:r w:rsidRPr="00E8237E">
        <w:rPr>
          <w:rFonts w:ascii="Arial" w:hAnsi="Arial" w:cs="Arial"/>
          <w:sz w:val="24"/>
          <w:szCs w:val="24"/>
        </w:rPr>
        <w:t>, bulletin contact</w:t>
      </w:r>
      <w:r>
        <w:rPr>
          <w:rFonts w:ascii="Arial" w:hAnsi="Arial" w:cs="Arial"/>
          <w:sz w:val="24"/>
          <w:szCs w:val="24"/>
        </w:rPr>
        <w:t xml:space="preserve"> national</w:t>
      </w:r>
      <w:r w:rsidRPr="00E8237E">
        <w:rPr>
          <w:rFonts w:ascii="Arial" w:hAnsi="Arial" w:cs="Arial"/>
          <w:sz w:val="24"/>
          <w:szCs w:val="24"/>
        </w:rPr>
        <w:t xml:space="preserve">, site </w:t>
      </w:r>
      <w:proofErr w:type="spellStart"/>
      <w:r w:rsidRPr="00E8237E">
        <w:rPr>
          <w:rFonts w:ascii="Arial" w:hAnsi="Arial" w:cs="Arial"/>
          <w:sz w:val="24"/>
          <w:szCs w:val="24"/>
        </w:rPr>
        <w:t>dép</w:t>
      </w:r>
      <w:proofErr w:type="spellEnd"/>
      <w:r w:rsidRPr="00E8237E">
        <w:rPr>
          <w:rFonts w:ascii="Arial" w:hAnsi="Arial" w:cs="Arial"/>
          <w:sz w:val="24"/>
          <w:szCs w:val="24"/>
        </w:rPr>
        <w:t xml:space="preserve"> et </w:t>
      </w:r>
      <w:proofErr w:type="spellStart"/>
      <w:r w:rsidRPr="00E8237E">
        <w:rPr>
          <w:rFonts w:ascii="Arial" w:hAnsi="Arial" w:cs="Arial"/>
          <w:sz w:val="24"/>
          <w:szCs w:val="24"/>
        </w:rPr>
        <w:t>nat</w:t>
      </w:r>
      <w:proofErr w:type="spellEnd"/>
      <w:r w:rsidRPr="00E8237E">
        <w:rPr>
          <w:rFonts w:ascii="Arial" w:hAnsi="Arial" w:cs="Arial"/>
          <w:sz w:val="24"/>
          <w:szCs w:val="24"/>
        </w:rPr>
        <w:t xml:space="preserve"> (rég), </w:t>
      </w:r>
      <w:r>
        <w:rPr>
          <w:rFonts w:ascii="Arial" w:hAnsi="Arial" w:cs="Arial"/>
          <w:sz w:val="24"/>
          <w:szCs w:val="24"/>
        </w:rPr>
        <w:t>réseaux sociaux, envoi mail… Préciser qui s’en occupe, le temps dédié.</w:t>
      </w:r>
    </w:p>
    <w:p w14:paraId="3BC7EE3F" w14:textId="77777777" w:rsidR="001C5369" w:rsidRDefault="001C5369" w:rsidP="001C5369">
      <w:pPr>
        <w:rPr>
          <w:rFonts w:ascii="Arial" w:hAnsi="Arial" w:cs="Arial"/>
          <w:sz w:val="24"/>
          <w:szCs w:val="24"/>
        </w:rPr>
      </w:pPr>
      <w:r w:rsidRPr="003B02EB">
        <w:rPr>
          <w:rFonts w:ascii="Arial" w:hAnsi="Arial" w:cs="Arial"/>
          <w:b/>
          <w:sz w:val="24"/>
          <w:szCs w:val="24"/>
        </w:rPr>
        <w:t>Lien USEP National</w:t>
      </w:r>
      <w:r>
        <w:rPr>
          <w:rFonts w:ascii="Arial" w:hAnsi="Arial" w:cs="Arial"/>
          <w:sz w:val="24"/>
          <w:szCs w:val="24"/>
        </w:rPr>
        <w:t xml:space="preserve"> : rappeler le rôle d’une fédération (impulser des projets sur les différents échelons du territoire en accord avec une politique nationale, soutenir tous les échelons par des moyens humains, matériels et financiers, créer des ressources au service du réseau, définir un plan national de formation, aider les départements et régions en difficulté, …). Détailler quels échanges </w:t>
      </w:r>
      <w:proofErr w:type="gramStart"/>
      <w:r>
        <w:rPr>
          <w:rFonts w:ascii="Arial" w:hAnsi="Arial" w:cs="Arial"/>
          <w:sz w:val="24"/>
          <w:szCs w:val="24"/>
        </w:rPr>
        <w:t>existent</w:t>
      </w:r>
      <w:proofErr w:type="gramEnd"/>
      <w:r>
        <w:rPr>
          <w:rFonts w:ascii="Arial" w:hAnsi="Arial" w:cs="Arial"/>
          <w:sz w:val="24"/>
          <w:szCs w:val="24"/>
        </w:rPr>
        <w:t xml:space="preserve"> (contrats de développement, retours statistiques, aide à la formation, aides sur projets, en lien ou pas avec des fédérations, élu référent, …). Rappeler le fonctionnement des groupes de travail et commissions (élu national, permanent national, membres issus des territoires s’étant inscrit pour contribuer au projet national).</w:t>
      </w:r>
    </w:p>
    <w:p w14:paraId="000BC1A1" w14:textId="77777777" w:rsidR="001C5369" w:rsidRDefault="001C5369" w:rsidP="001C5369">
      <w:pPr>
        <w:rPr>
          <w:rFonts w:ascii="Arial" w:hAnsi="Arial" w:cs="Arial"/>
          <w:sz w:val="24"/>
          <w:szCs w:val="24"/>
        </w:rPr>
      </w:pPr>
      <w:r w:rsidRPr="003B02EB">
        <w:rPr>
          <w:rFonts w:ascii="Arial" w:hAnsi="Arial" w:cs="Arial"/>
          <w:b/>
          <w:sz w:val="24"/>
          <w:szCs w:val="24"/>
        </w:rPr>
        <w:t>Lien USEP Régionale</w:t>
      </w:r>
      <w:r>
        <w:rPr>
          <w:rFonts w:ascii="Arial" w:hAnsi="Arial" w:cs="Arial"/>
          <w:sz w:val="24"/>
          <w:szCs w:val="24"/>
        </w:rPr>
        <w:t> : indiquer le rôle, la composition et le fonctionnement du CRUSEP, celui de l’ETR. Préciser la nécessaire implication des départements dans la vie régionale.</w:t>
      </w:r>
    </w:p>
    <w:p w14:paraId="5E0FEFB0" w14:textId="275606BE" w:rsidR="001C5369" w:rsidRDefault="001C5369" w:rsidP="001C5369">
      <w:pPr>
        <w:rPr>
          <w:rFonts w:ascii="Arial" w:hAnsi="Arial" w:cs="Arial"/>
          <w:sz w:val="24"/>
          <w:szCs w:val="24"/>
        </w:rPr>
      </w:pPr>
      <w:proofErr w:type="spellStart"/>
      <w:r w:rsidRPr="008758D9">
        <w:rPr>
          <w:rFonts w:ascii="Arial" w:hAnsi="Arial" w:cs="Arial"/>
          <w:b/>
          <w:sz w:val="24"/>
          <w:szCs w:val="24"/>
        </w:rPr>
        <w:lastRenderedPageBreak/>
        <w:t>Le</w:t>
      </w:r>
      <w:r>
        <w:rPr>
          <w:rFonts w:ascii="Arial" w:hAnsi="Arial" w:cs="Arial"/>
          <w:b/>
          <w:sz w:val="24"/>
          <w:szCs w:val="24"/>
        </w:rPr>
        <w:t>-la</w:t>
      </w:r>
      <w:proofErr w:type="spellEnd"/>
      <w:r w:rsidRPr="008758D9">
        <w:rPr>
          <w:rFonts w:ascii="Arial" w:hAnsi="Arial" w:cs="Arial"/>
          <w:b/>
          <w:sz w:val="24"/>
          <w:szCs w:val="24"/>
        </w:rPr>
        <w:t xml:space="preserve"> </w:t>
      </w:r>
      <w:proofErr w:type="spellStart"/>
      <w:r w:rsidRPr="008758D9">
        <w:rPr>
          <w:rFonts w:ascii="Arial" w:hAnsi="Arial" w:cs="Arial"/>
          <w:b/>
          <w:sz w:val="24"/>
          <w:szCs w:val="24"/>
        </w:rPr>
        <w:t>Délégué</w:t>
      </w:r>
      <w:r>
        <w:rPr>
          <w:rFonts w:ascii="Arial" w:hAnsi="Arial" w:cs="Arial"/>
          <w:b/>
          <w:sz w:val="24"/>
          <w:szCs w:val="24"/>
        </w:rPr>
        <w:t>-e</w:t>
      </w:r>
      <w:proofErr w:type="spellEnd"/>
      <w:r w:rsidRPr="008758D9">
        <w:rPr>
          <w:rFonts w:ascii="Arial" w:hAnsi="Arial" w:cs="Arial"/>
          <w:sz w:val="24"/>
          <w:szCs w:val="24"/>
        </w:rPr>
        <w:t> : désigné</w:t>
      </w:r>
      <w:r>
        <w:rPr>
          <w:rFonts w:ascii="Arial" w:hAnsi="Arial" w:cs="Arial"/>
          <w:sz w:val="24"/>
          <w:szCs w:val="24"/>
        </w:rPr>
        <w:t>-e</w:t>
      </w:r>
      <w:bookmarkStart w:id="0" w:name="_GoBack"/>
      <w:bookmarkEnd w:id="0"/>
      <w:r w:rsidRPr="008758D9">
        <w:rPr>
          <w:rFonts w:ascii="Arial" w:hAnsi="Arial" w:cs="Arial"/>
          <w:sz w:val="24"/>
          <w:szCs w:val="24"/>
        </w:rPr>
        <w:t xml:space="preserve"> par le CD (en concertation avec la Ligue de l’enseignement), le délégué départemental (ou directeur départemental) est « cadre permanent » de la Ligue de l’enseignement. Ses missions sont fixées par le CD USEP.</w:t>
      </w:r>
      <w:r>
        <w:rPr>
          <w:rFonts w:ascii="Arial" w:hAnsi="Arial" w:cs="Arial"/>
          <w:sz w:val="24"/>
          <w:szCs w:val="24"/>
        </w:rPr>
        <w:t xml:space="preserve"> Il assiste de droit aux AG, aux CD, aux bureaux et commissions. Il peut être à temps plein sur le service USEP ou partager son temps avec d’autres missions selon une part variable :</w:t>
      </w:r>
    </w:p>
    <w:p w14:paraId="246B279B" w14:textId="77777777" w:rsidR="001C5369" w:rsidRPr="009B39F7" w:rsidRDefault="001C5369" w:rsidP="001C5369">
      <w:pPr>
        <w:pStyle w:val="Paragraphedeliste"/>
        <w:numPr>
          <w:ilvl w:val="0"/>
          <w:numId w:val="2"/>
        </w:numPr>
        <w:jc w:val="both"/>
        <w:rPr>
          <w:rFonts w:ascii="Arial" w:hAnsi="Arial" w:cs="Arial"/>
          <w:color w:val="FF0000"/>
          <w:sz w:val="24"/>
          <w:szCs w:val="24"/>
        </w:rPr>
      </w:pPr>
      <w:r>
        <w:rPr>
          <w:rFonts w:ascii="Arial" w:hAnsi="Arial" w:cs="Arial"/>
          <w:sz w:val="24"/>
          <w:szCs w:val="24"/>
        </w:rPr>
        <w:t xml:space="preserve">Au sein de la Ligue : Ufolep, Lire et faire lire, </w:t>
      </w:r>
      <w:proofErr w:type="spellStart"/>
      <w:r>
        <w:rPr>
          <w:rFonts w:ascii="Arial" w:hAnsi="Arial" w:cs="Arial"/>
          <w:sz w:val="24"/>
          <w:szCs w:val="24"/>
        </w:rPr>
        <w:t>Bafa</w:t>
      </w:r>
      <w:proofErr w:type="spellEnd"/>
      <w:r>
        <w:rPr>
          <w:rFonts w:ascii="Arial" w:hAnsi="Arial" w:cs="Arial"/>
          <w:sz w:val="24"/>
          <w:szCs w:val="24"/>
        </w:rPr>
        <w:t>, éducation, direction générale, …</w:t>
      </w:r>
    </w:p>
    <w:p w14:paraId="3DDB1F4E" w14:textId="77777777" w:rsidR="001C5369" w:rsidRPr="009B39F7" w:rsidRDefault="001C5369" w:rsidP="001C5369">
      <w:pPr>
        <w:pStyle w:val="Paragraphedeliste"/>
        <w:numPr>
          <w:ilvl w:val="0"/>
          <w:numId w:val="2"/>
        </w:numPr>
        <w:jc w:val="both"/>
        <w:rPr>
          <w:rFonts w:ascii="Arial" w:hAnsi="Arial" w:cs="Arial"/>
          <w:color w:val="FF0000"/>
          <w:sz w:val="24"/>
          <w:szCs w:val="24"/>
        </w:rPr>
      </w:pPr>
      <w:r>
        <w:rPr>
          <w:rFonts w:ascii="Arial" w:hAnsi="Arial" w:cs="Arial"/>
          <w:sz w:val="24"/>
          <w:szCs w:val="24"/>
        </w:rPr>
        <w:t>Au sein de l’Educ Nat : enseignant à mi-temps, CPC, CPD, autre mission</w:t>
      </w:r>
    </w:p>
    <w:p w14:paraId="1A4CBD71" w14:textId="77777777" w:rsidR="001C5369" w:rsidRDefault="001C5369" w:rsidP="001C5369">
      <w:pPr>
        <w:rPr>
          <w:rFonts w:ascii="Arial" w:hAnsi="Arial" w:cs="Arial"/>
          <w:sz w:val="24"/>
          <w:szCs w:val="24"/>
        </w:rPr>
      </w:pPr>
      <w:r>
        <w:rPr>
          <w:rFonts w:ascii="Arial" w:hAnsi="Arial" w:cs="Arial"/>
          <w:sz w:val="24"/>
          <w:szCs w:val="24"/>
        </w:rPr>
        <w:t xml:space="preserve">Il peut être </w:t>
      </w:r>
      <w:r w:rsidRPr="009B39F7">
        <w:rPr>
          <w:rFonts w:ascii="Arial" w:hAnsi="Arial" w:cs="Arial"/>
          <w:b/>
          <w:sz w:val="24"/>
          <w:szCs w:val="24"/>
        </w:rPr>
        <w:t>détaché</w:t>
      </w:r>
      <w:r>
        <w:rPr>
          <w:rFonts w:ascii="Arial" w:hAnsi="Arial" w:cs="Arial"/>
          <w:sz w:val="24"/>
          <w:szCs w:val="24"/>
        </w:rPr>
        <w:t xml:space="preserve"> (enseignant salarié par la Ligue, renouvelé chaque année), </w:t>
      </w:r>
      <w:r w:rsidRPr="009B39F7">
        <w:rPr>
          <w:rFonts w:ascii="Arial" w:hAnsi="Arial" w:cs="Arial"/>
          <w:b/>
          <w:sz w:val="24"/>
          <w:szCs w:val="24"/>
        </w:rPr>
        <w:t>mis à disposition</w:t>
      </w:r>
      <w:r>
        <w:rPr>
          <w:rFonts w:ascii="Arial" w:hAnsi="Arial" w:cs="Arial"/>
          <w:sz w:val="24"/>
          <w:szCs w:val="24"/>
        </w:rPr>
        <w:t xml:space="preserve"> (enseignant salarié par l’Educ Nat affecté à l’USEP, à plein temps ou à temps partiel), </w:t>
      </w:r>
      <w:r w:rsidRPr="00B10872">
        <w:rPr>
          <w:rFonts w:ascii="Arial" w:hAnsi="Arial" w:cs="Arial"/>
          <w:b/>
          <w:sz w:val="24"/>
          <w:szCs w:val="24"/>
        </w:rPr>
        <w:t>salarié</w:t>
      </w:r>
      <w:r>
        <w:rPr>
          <w:rFonts w:ascii="Arial" w:hAnsi="Arial" w:cs="Arial"/>
          <w:sz w:val="24"/>
          <w:szCs w:val="24"/>
        </w:rPr>
        <w:t xml:space="preserve"> (employé par la Ligue, éventuellement par l’USEP). Dans tous les cas, il existe un accord cadre national à décliner dans le département qui fixe les modalités. De même un document national de référence « missions du Délégué départemental USEP » précise les tâches dévolues au Délégué. Elles peuvent varier d’un département à l’autre. </w:t>
      </w:r>
    </w:p>
    <w:p w14:paraId="0D0C642E" w14:textId="77777777" w:rsidR="001C5369" w:rsidRPr="001D63EA" w:rsidRDefault="001C5369" w:rsidP="001C5369">
      <w:pPr>
        <w:rPr>
          <w:rFonts w:ascii="Arial" w:hAnsi="Arial" w:cs="Arial"/>
          <w:b/>
          <w:sz w:val="24"/>
          <w:szCs w:val="24"/>
          <w:u w:val="single"/>
        </w:rPr>
      </w:pPr>
      <w:r w:rsidRPr="001D63EA">
        <w:rPr>
          <w:rFonts w:ascii="Arial" w:hAnsi="Arial" w:cs="Arial"/>
          <w:b/>
          <w:sz w:val="24"/>
          <w:szCs w:val="24"/>
          <w:u w:val="single"/>
        </w:rPr>
        <w:t xml:space="preserve">Le « cas » du </w:t>
      </w:r>
      <w:r>
        <w:rPr>
          <w:rFonts w:ascii="Arial" w:hAnsi="Arial" w:cs="Arial"/>
          <w:b/>
          <w:sz w:val="24"/>
          <w:szCs w:val="24"/>
          <w:u w:val="single"/>
        </w:rPr>
        <w:t>ABC (votre département)</w:t>
      </w:r>
    </w:p>
    <w:p w14:paraId="2F6C012B" w14:textId="77777777" w:rsidR="001C5369" w:rsidRPr="00D21BF8" w:rsidRDefault="001C5369" w:rsidP="001C5369">
      <w:pPr>
        <w:rPr>
          <w:rFonts w:ascii="Arial" w:hAnsi="Arial" w:cs="Arial"/>
          <w:i/>
          <w:sz w:val="24"/>
          <w:szCs w:val="24"/>
        </w:rPr>
      </w:pPr>
      <w:r>
        <w:rPr>
          <w:rFonts w:ascii="Arial" w:hAnsi="Arial" w:cs="Arial"/>
          <w:b/>
          <w:sz w:val="24"/>
          <w:szCs w:val="24"/>
        </w:rPr>
        <w:t>Situation du département au regard du réseau national</w:t>
      </w:r>
      <w:r>
        <w:rPr>
          <w:rFonts w:ascii="Arial" w:hAnsi="Arial" w:cs="Arial"/>
          <w:sz w:val="24"/>
          <w:szCs w:val="24"/>
        </w:rPr>
        <w:t xml:space="preserve"> : Avec XXX enfants et YYY adultes, le ABC (rural, semi-rural, urbain, …) se situe en </w:t>
      </w:r>
      <w:proofErr w:type="spellStart"/>
      <w:r>
        <w:rPr>
          <w:rFonts w:ascii="Arial" w:hAnsi="Arial" w:cs="Arial"/>
          <w:sz w:val="24"/>
          <w:szCs w:val="24"/>
        </w:rPr>
        <w:t>n</w:t>
      </w:r>
      <w:r w:rsidRPr="001D63EA">
        <w:rPr>
          <w:rFonts w:ascii="Arial" w:hAnsi="Arial" w:cs="Arial"/>
          <w:sz w:val="24"/>
          <w:szCs w:val="24"/>
          <w:vertAlign w:val="superscript"/>
        </w:rPr>
        <w:t>ème</w:t>
      </w:r>
      <w:proofErr w:type="spellEnd"/>
      <w:r>
        <w:rPr>
          <w:rFonts w:ascii="Arial" w:hAnsi="Arial" w:cs="Arial"/>
          <w:sz w:val="24"/>
          <w:szCs w:val="24"/>
        </w:rPr>
        <w:t xml:space="preserve"> position des départements ce qui ne signifie pas grand-chose entre les très gros entre 20 et 40 000 (Nord, Rhône, Bouches-du-Rhône, Essonne, Réunion, Moselle, Loire-Atlantique) et les très petits à moins de 2500 (19 autres). Le taux de représentativité importe plus. Avec environ </w:t>
      </w:r>
      <w:proofErr w:type="spellStart"/>
      <w:r>
        <w:rPr>
          <w:rFonts w:ascii="Arial" w:hAnsi="Arial" w:cs="Arial"/>
          <w:sz w:val="24"/>
          <w:szCs w:val="24"/>
        </w:rPr>
        <w:t>zz</w:t>
      </w:r>
      <w:proofErr w:type="spellEnd"/>
      <w:r>
        <w:rPr>
          <w:rFonts w:ascii="Arial" w:hAnsi="Arial" w:cs="Arial"/>
          <w:sz w:val="24"/>
          <w:szCs w:val="24"/>
        </w:rPr>
        <w:t xml:space="preserve">% des écoliers adhérents à l’USEP, le ABC « remonte » en </w:t>
      </w:r>
      <w:proofErr w:type="spellStart"/>
      <w:r>
        <w:rPr>
          <w:rFonts w:ascii="Arial" w:hAnsi="Arial" w:cs="Arial"/>
          <w:sz w:val="24"/>
          <w:szCs w:val="24"/>
        </w:rPr>
        <w:t>n</w:t>
      </w:r>
      <w:r w:rsidRPr="007E06A0">
        <w:rPr>
          <w:rFonts w:ascii="Arial" w:hAnsi="Arial" w:cs="Arial"/>
          <w:sz w:val="24"/>
          <w:szCs w:val="24"/>
          <w:vertAlign w:val="superscript"/>
        </w:rPr>
        <w:t>ème</w:t>
      </w:r>
      <w:proofErr w:type="spellEnd"/>
      <w:r>
        <w:rPr>
          <w:rFonts w:ascii="Arial" w:hAnsi="Arial" w:cs="Arial"/>
          <w:sz w:val="24"/>
          <w:szCs w:val="24"/>
        </w:rPr>
        <w:t xml:space="preserve"> place (préciser au regard de la région), la moyenne nationale étant entre 12 et 15%. </w:t>
      </w:r>
      <w:r w:rsidRPr="00D21BF8">
        <w:rPr>
          <w:rFonts w:ascii="Arial" w:hAnsi="Arial" w:cs="Arial"/>
          <w:i/>
          <w:sz w:val="24"/>
          <w:szCs w:val="24"/>
        </w:rPr>
        <w:t>(</w:t>
      </w:r>
      <w:proofErr w:type="gramStart"/>
      <w:r w:rsidRPr="00D21BF8">
        <w:rPr>
          <w:rFonts w:ascii="Arial" w:hAnsi="Arial" w:cs="Arial"/>
          <w:i/>
          <w:sz w:val="24"/>
          <w:szCs w:val="24"/>
        </w:rPr>
        <w:t>voir</w:t>
      </w:r>
      <w:proofErr w:type="gramEnd"/>
      <w:r w:rsidRPr="00D21BF8">
        <w:rPr>
          <w:rFonts w:ascii="Arial" w:hAnsi="Arial" w:cs="Arial"/>
          <w:i/>
          <w:sz w:val="24"/>
          <w:szCs w:val="24"/>
        </w:rPr>
        <w:t xml:space="preserve"> statistiques fournies dans le rapport d’activité de l’USEP Nationale)</w:t>
      </w:r>
    </w:p>
    <w:p w14:paraId="5D759AE6" w14:textId="77777777" w:rsidR="001C5369" w:rsidRDefault="001C5369" w:rsidP="001C5369">
      <w:pPr>
        <w:rPr>
          <w:rFonts w:ascii="Arial" w:hAnsi="Arial" w:cs="Arial"/>
          <w:sz w:val="24"/>
          <w:szCs w:val="24"/>
        </w:rPr>
      </w:pPr>
      <w:r w:rsidRPr="00D21BF8">
        <w:rPr>
          <w:rFonts w:ascii="Arial" w:hAnsi="Arial" w:cs="Arial"/>
          <w:b/>
          <w:sz w:val="24"/>
          <w:szCs w:val="24"/>
        </w:rPr>
        <w:t>Vie associative de la vie départementale</w:t>
      </w:r>
      <w:r>
        <w:rPr>
          <w:rFonts w:ascii="Arial" w:hAnsi="Arial" w:cs="Arial"/>
          <w:sz w:val="24"/>
          <w:szCs w:val="24"/>
        </w:rPr>
        <w:t xml:space="preserve"> : </w:t>
      </w:r>
      <w:r w:rsidRPr="00D21BF8">
        <w:rPr>
          <w:rFonts w:ascii="Arial" w:hAnsi="Arial" w:cs="Arial"/>
          <w:i/>
          <w:sz w:val="24"/>
          <w:szCs w:val="24"/>
        </w:rPr>
        <w:t>(vise à donner un aperçu général aux nouveaux élus qui n’ont pas d’éléments de comparaison</w:t>
      </w:r>
      <w:r>
        <w:rPr>
          <w:rFonts w:ascii="Arial" w:hAnsi="Arial" w:cs="Arial"/>
          <w:i/>
          <w:sz w:val="24"/>
          <w:szCs w:val="24"/>
        </w:rPr>
        <w:t>)</w:t>
      </w:r>
      <w:r>
        <w:rPr>
          <w:rFonts w:ascii="Arial" w:hAnsi="Arial" w:cs="Arial"/>
          <w:sz w:val="24"/>
          <w:szCs w:val="24"/>
        </w:rPr>
        <w:t xml:space="preserve"> : </w:t>
      </w:r>
      <w:r w:rsidRPr="00CD2959">
        <w:rPr>
          <w:rFonts w:ascii="Arial" w:hAnsi="Arial" w:cs="Arial"/>
          <w:sz w:val="24"/>
          <w:szCs w:val="24"/>
          <w:u w:val="single"/>
        </w:rPr>
        <w:t>exemple</w:t>
      </w:r>
      <w:r>
        <w:rPr>
          <w:rFonts w:ascii="Arial" w:hAnsi="Arial" w:cs="Arial"/>
          <w:sz w:val="24"/>
          <w:szCs w:val="24"/>
        </w:rPr>
        <w:t xml:space="preserve"> : Avec un CD presque complet (ou pas, ou composé de x membres sur y potentiels), 4 secteurs (ou + ou – ou pas) qui impliquent des enseignants avec des AG réelles (ou pas), 1 AG avec </w:t>
      </w:r>
      <w:proofErr w:type="spellStart"/>
      <w:r>
        <w:rPr>
          <w:rFonts w:ascii="Arial" w:hAnsi="Arial" w:cs="Arial"/>
          <w:sz w:val="24"/>
          <w:szCs w:val="24"/>
        </w:rPr>
        <w:t>zz</w:t>
      </w:r>
      <w:proofErr w:type="spellEnd"/>
      <w:r>
        <w:rPr>
          <w:rFonts w:ascii="Arial" w:hAnsi="Arial" w:cs="Arial"/>
          <w:sz w:val="24"/>
          <w:szCs w:val="24"/>
        </w:rPr>
        <w:t xml:space="preserve"> participants, des CPC impliqués ou pas, notamment sur telle et telle actions, l’USEP ABC… (décrire la situation, entre très satisfaisant et peut mieux faire (identifier les manques)).</w:t>
      </w:r>
    </w:p>
    <w:p w14:paraId="03C43FF3" w14:textId="77777777" w:rsidR="001C5369" w:rsidRPr="00EF6E81" w:rsidRDefault="001C5369" w:rsidP="001C5369">
      <w:pPr>
        <w:rPr>
          <w:rFonts w:ascii="Arial" w:hAnsi="Arial" w:cs="Arial"/>
          <w:i/>
          <w:color w:val="0070C0"/>
          <w:sz w:val="24"/>
          <w:szCs w:val="24"/>
        </w:rPr>
      </w:pPr>
      <w:r>
        <w:rPr>
          <w:rFonts w:ascii="Arial" w:hAnsi="Arial" w:cs="Arial"/>
          <w:b/>
          <w:sz w:val="24"/>
          <w:szCs w:val="24"/>
        </w:rPr>
        <w:t xml:space="preserve">Focus historique, observatoire des pratiques, se situer par rapport à la tendance </w:t>
      </w:r>
      <w:proofErr w:type="spellStart"/>
      <w:r>
        <w:rPr>
          <w:rFonts w:ascii="Arial" w:hAnsi="Arial" w:cs="Arial"/>
          <w:b/>
          <w:sz w:val="24"/>
          <w:szCs w:val="24"/>
        </w:rPr>
        <w:t>nat</w:t>
      </w:r>
      <w:proofErr w:type="spellEnd"/>
      <w:r>
        <w:rPr>
          <w:rFonts w:ascii="Arial" w:hAnsi="Arial" w:cs="Arial"/>
          <w:b/>
          <w:sz w:val="24"/>
          <w:szCs w:val="24"/>
        </w:rPr>
        <w:t xml:space="preserve"> et rég</w:t>
      </w:r>
      <w:r>
        <w:rPr>
          <w:rFonts w:ascii="Arial" w:hAnsi="Arial" w:cs="Arial"/>
          <w:sz w:val="24"/>
          <w:szCs w:val="24"/>
        </w:rPr>
        <w:t xml:space="preserve"> : </w:t>
      </w:r>
      <w:r w:rsidRPr="00EF6E81">
        <w:rPr>
          <w:rFonts w:ascii="Arial" w:hAnsi="Arial" w:cs="Arial"/>
          <w:i/>
          <w:color w:val="0070C0"/>
          <w:sz w:val="24"/>
          <w:szCs w:val="24"/>
          <w:u w:val="single"/>
        </w:rPr>
        <w:t>exemple</w:t>
      </w:r>
      <w:r w:rsidRPr="00EF6E81">
        <w:rPr>
          <w:rFonts w:ascii="Arial" w:hAnsi="Arial" w:cs="Arial"/>
          <w:i/>
          <w:color w:val="0070C0"/>
          <w:sz w:val="24"/>
          <w:szCs w:val="24"/>
        </w:rPr>
        <w:t xml:space="preserve"> : Historiquement présent hors du temps scolaire, l’USEP ABC a vu ses dernières années de nombreuses rencontres « basculer » ou naître sur temps scolaire. Malgré cela, elle maintient un calendrier hors temps scolaire grâce à l’action de ses 4 secteurs (6 à 8 rencontres hors temps scolaire par secteur). Le tiers de ses adhérents en maternelle (contre le quart au niveau national) explique en grande partie la croissance de ses dernières années. Depuis telle année, l’USEP a connu une baisse, une hausse, un maintien, … dû à …. Création de telles rencontres, suppression de telles autres, évolutions-adaptations de telles autres. </w:t>
      </w:r>
    </w:p>
    <w:p w14:paraId="1AD61151" w14:textId="77777777" w:rsidR="001C5369" w:rsidRPr="001A0E8D" w:rsidRDefault="001C5369" w:rsidP="001C5369">
      <w:pPr>
        <w:rPr>
          <w:rFonts w:ascii="Arial" w:hAnsi="Arial" w:cs="Arial"/>
          <w:color w:val="FF0000"/>
          <w:sz w:val="24"/>
          <w:szCs w:val="24"/>
        </w:rPr>
      </w:pPr>
      <w:r w:rsidRPr="00D176FA">
        <w:rPr>
          <w:rFonts w:ascii="Arial" w:hAnsi="Arial" w:cs="Arial"/>
          <w:b/>
          <w:sz w:val="24"/>
          <w:szCs w:val="24"/>
        </w:rPr>
        <w:lastRenderedPageBreak/>
        <w:t>Finances</w:t>
      </w:r>
      <w:r>
        <w:rPr>
          <w:rFonts w:ascii="Arial" w:hAnsi="Arial" w:cs="Arial"/>
          <w:b/>
          <w:sz w:val="24"/>
          <w:szCs w:val="24"/>
        </w:rPr>
        <w:t xml:space="preserve"> (à travailler avec le trésorier)</w:t>
      </w:r>
      <w:r>
        <w:rPr>
          <w:rFonts w:ascii="Arial" w:hAnsi="Arial" w:cs="Arial"/>
          <w:sz w:val="24"/>
          <w:szCs w:val="24"/>
        </w:rPr>
        <w:t xml:space="preserve"> : Avec un budget autour de xxx </w:t>
      </w:r>
      <w:proofErr w:type="spellStart"/>
      <w:r>
        <w:rPr>
          <w:rFonts w:ascii="Arial" w:hAnsi="Arial" w:cs="Arial"/>
          <w:sz w:val="24"/>
          <w:szCs w:val="24"/>
        </w:rPr>
        <w:t>yyy</w:t>
      </w:r>
      <w:proofErr w:type="spellEnd"/>
      <w:r>
        <w:rPr>
          <w:rFonts w:ascii="Arial" w:hAnsi="Arial" w:cs="Arial"/>
          <w:sz w:val="24"/>
          <w:szCs w:val="24"/>
        </w:rPr>
        <w:t xml:space="preserve">€, le ABC est un « poids lourds » ou « poids plume » ou « poids moyen » par rapport à d’autres départements similaires, en raison de… (projets coordonnées type classes de découverte, mise à dispo d’enseignant donc pas de coût de poste, …). Dépendant des subventions à </w:t>
      </w:r>
      <w:proofErr w:type="spellStart"/>
      <w:r>
        <w:rPr>
          <w:rFonts w:ascii="Arial" w:hAnsi="Arial" w:cs="Arial"/>
          <w:sz w:val="24"/>
          <w:szCs w:val="24"/>
        </w:rPr>
        <w:t>zz</w:t>
      </w:r>
      <w:proofErr w:type="spellEnd"/>
      <w:r>
        <w:rPr>
          <w:rFonts w:ascii="Arial" w:hAnsi="Arial" w:cs="Arial"/>
          <w:sz w:val="24"/>
          <w:szCs w:val="24"/>
        </w:rPr>
        <w:t xml:space="preserve">%, l’équilibre est très sain/précaire/… mais directement lié à … inscription aux projets, aide à l’emploi, CPO, … </w:t>
      </w:r>
      <w:r w:rsidRPr="00EF6E81">
        <w:rPr>
          <w:rFonts w:ascii="Arial" w:hAnsi="Arial" w:cs="Arial"/>
          <w:i/>
          <w:color w:val="0070C0"/>
          <w:sz w:val="24"/>
          <w:szCs w:val="24"/>
          <w:u w:val="single"/>
        </w:rPr>
        <w:t>Exemple de commentaires</w:t>
      </w:r>
      <w:r w:rsidRPr="00EF6E81">
        <w:rPr>
          <w:rFonts w:ascii="Arial" w:hAnsi="Arial" w:cs="Arial"/>
          <w:i/>
          <w:color w:val="0070C0"/>
          <w:sz w:val="24"/>
          <w:szCs w:val="24"/>
        </w:rPr>
        <w:t> : Tant que les aides régionales et les autres subventions sont là, ça va mais la baisse de la CPO (et la santé de la Ligue) est une menace très sérieuse qui peut amener le CD à faire des choix. Difficilement au niveau des x salariés qui sont tous liés à une activité correspondant à des entrées financières, mais plutôt sur le délégué (travail de coordination d’équipe, de suivi de projets, de montage de dossiers, d’animation de la vie statutaire difficilement quantifiable en euros…)</w:t>
      </w:r>
      <w:r w:rsidRPr="00EF6E81">
        <w:rPr>
          <w:rFonts w:ascii="Arial" w:hAnsi="Arial" w:cs="Arial"/>
          <w:color w:val="0070C0"/>
          <w:sz w:val="24"/>
          <w:szCs w:val="24"/>
        </w:rPr>
        <w:t>.</w:t>
      </w:r>
      <w:r>
        <w:rPr>
          <w:rFonts w:ascii="Arial" w:hAnsi="Arial" w:cs="Arial"/>
          <w:sz w:val="24"/>
          <w:szCs w:val="24"/>
        </w:rPr>
        <w:t xml:space="preserve"> Autres éléments à analyser : coût des licences, part restant à l’USEP ABC, part de la Ligue éventuellement au service USEP (tout ou partie), choix concernant la prise en charge des transports, l’aide au fonctionnement des secteurs, subventions, … </w:t>
      </w:r>
    </w:p>
    <w:p w14:paraId="21630135" w14:textId="77777777" w:rsidR="001C5369" w:rsidRDefault="001C5369" w:rsidP="001C5369">
      <w:pPr>
        <w:rPr>
          <w:rFonts w:ascii="Arial" w:hAnsi="Arial" w:cs="Arial"/>
          <w:sz w:val="24"/>
          <w:szCs w:val="24"/>
        </w:rPr>
      </w:pPr>
      <w:r w:rsidRPr="00D176FA">
        <w:rPr>
          <w:rFonts w:ascii="Arial" w:hAnsi="Arial" w:cs="Arial"/>
          <w:b/>
          <w:sz w:val="24"/>
          <w:szCs w:val="24"/>
        </w:rPr>
        <w:t>Salariés</w:t>
      </w:r>
      <w:r>
        <w:rPr>
          <w:rFonts w:ascii="Arial" w:hAnsi="Arial" w:cs="Arial"/>
          <w:sz w:val="24"/>
          <w:szCs w:val="24"/>
        </w:rPr>
        <w:t> : détailler pour chacun des postes l’historique, le cadre d’évolution, le type de contrat, l’intitulé, les missions, les aides liées (CPO liées aux actions, contrats aidés, subventions liées à un emploi), le coût total et le reste à charge du comité, les éventuels « avantages ». Volontaires (</w:t>
      </w:r>
      <w:proofErr w:type="spellStart"/>
      <w:r>
        <w:rPr>
          <w:rFonts w:ascii="Arial" w:hAnsi="Arial" w:cs="Arial"/>
          <w:sz w:val="24"/>
          <w:szCs w:val="24"/>
        </w:rPr>
        <w:t>non salariés</w:t>
      </w:r>
      <w:proofErr w:type="spellEnd"/>
      <w:r>
        <w:rPr>
          <w:rFonts w:ascii="Arial" w:hAnsi="Arial" w:cs="Arial"/>
          <w:sz w:val="24"/>
          <w:szCs w:val="24"/>
        </w:rPr>
        <w:t xml:space="preserve"> mais indemnisés par la Ligue via l’agence du service civique), les volontaires en services civiques peuvent apparaitre dans ce chapitre.</w:t>
      </w:r>
    </w:p>
    <w:p w14:paraId="6E320B3E" w14:textId="77777777" w:rsidR="001C5369" w:rsidRDefault="001C5369" w:rsidP="001C5369">
      <w:pPr>
        <w:rPr>
          <w:rFonts w:ascii="Arial" w:hAnsi="Arial" w:cs="Arial"/>
          <w:sz w:val="24"/>
          <w:szCs w:val="24"/>
        </w:rPr>
      </w:pPr>
      <w:r w:rsidRPr="00B10872">
        <w:rPr>
          <w:rFonts w:ascii="Arial" w:hAnsi="Arial" w:cs="Arial"/>
          <w:b/>
          <w:sz w:val="24"/>
          <w:szCs w:val="24"/>
        </w:rPr>
        <w:t>Bénévoles</w:t>
      </w:r>
      <w:r>
        <w:rPr>
          <w:rFonts w:ascii="Arial" w:hAnsi="Arial" w:cs="Arial"/>
          <w:sz w:val="24"/>
          <w:szCs w:val="24"/>
        </w:rPr>
        <w:t> : il peut être utile d’indiquer l’implication des bénévoles sur la vie du comité et les différentes actions. Facile, difficile, perspectives, …</w:t>
      </w:r>
    </w:p>
    <w:p w14:paraId="10E6442F" w14:textId="77777777" w:rsidR="001C5369" w:rsidRPr="00073858" w:rsidRDefault="001C5369" w:rsidP="001C5369">
      <w:pPr>
        <w:rPr>
          <w:rFonts w:ascii="Arial" w:hAnsi="Arial" w:cs="Arial"/>
          <w:b/>
          <w:sz w:val="24"/>
          <w:szCs w:val="24"/>
        </w:rPr>
      </w:pPr>
      <w:r w:rsidRPr="00073858">
        <w:rPr>
          <w:rFonts w:ascii="Arial" w:hAnsi="Arial" w:cs="Arial"/>
          <w:b/>
          <w:sz w:val="24"/>
          <w:szCs w:val="24"/>
        </w:rPr>
        <w:t>Lien Ligue :</w:t>
      </w:r>
    </w:p>
    <w:p w14:paraId="6CD27FE3" w14:textId="77777777" w:rsidR="001C5369" w:rsidRPr="00444C2D" w:rsidRDefault="001C5369" w:rsidP="001C5369">
      <w:pPr>
        <w:rPr>
          <w:rFonts w:ascii="Arial" w:hAnsi="Arial" w:cs="Arial"/>
          <w:i/>
          <w:sz w:val="24"/>
          <w:szCs w:val="24"/>
        </w:rPr>
      </w:pPr>
      <w:r>
        <w:rPr>
          <w:rFonts w:ascii="Arial" w:hAnsi="Arial" w:cs="Arial"/>
          <w:i/>
          <w:sz w:val="24"/>
          <w:szCs w:val="24"/>
        </w:rPr>
        <w:t>Proposition</w:t>
      </w:r>
      <w:r w:rsidRPr="00444C2D">
        <w:rPr>
          <w:rFonts w:ascii="Arial" w:hAnsi="Arial" w:cs="Arial"/>
          <w:i/>
          <w:sz w:val="24"/>
          <w:szCs w:val="24"/>
        </w:rPr>
        <w:t>, là aussi à adapter à chaque département, la situation variant d’un département à l’autre.</w:t>
      </w:r>
    </w:p>
    <w:p w14:paraId="628105DF" w14:textId="77777777" w:rsidR="001C5369" w:rsidRDefault="001C5369" w:rsidP="001C5369">
      <w:pPr>
        <w:rPr>
          <w:rFonts w:ascii="Arial" w:hAnsi="Arial" w:cs="Arial"/>
          <w:sz w:val="24"/>
          <w:szCs w:val="24"/>
        </w:rPr>
      </w:pPr>
      <w:r>
        <w:rPr>
          <w:rFonts w:ascii="Arial" w:hAnsi="Arial" w:cs="Arial"/>
          <w:sz w:val="24"/>
          <w:szCs w:val="24"/>
        </w:rPr>
        <w:t xml:space="preserve">L’USEP est </w:t>
      </w:r>
    </w:p>
    <w:p w14:paraId="0ACB371F" w14:textId="77777777" w:rsidR="001C5369" w:rsidRDefault="001C5369" w:rsidP="001C5369">
      <w:pPr>
        <w:pStyle w:val="Paragraphedeliste"/>
        <w:numPr>
          <w:ilvl w:val="0"/>
          <w:numId w:val="1"/>
        </w:numPr>
        <w:jc w:val="both"/>
        <w:rPr>
          <w:rFonts w:ascii="Arial" w:hAnsi="Arial" w:cs="Arial"/>
          <w:sz w:val="24"/>
          <w:szCs w:val="24"/>
        </w:rPr>
      </w:pPr>
      <w:proofErr w:type="gramStart"/>
      <w:r w:rsidRPr="00251AFB">
        <w:rPr>
          <w:rFonts w:ascii="Arial" w:hAnsi="Arial" w:cs="Arial"/>
          <w:sz w:val="24"/>
          <w:szCs w:val="24"/>
        </w:rPr>
        <w:t>un</w:t>
      </w:r>
      <w:proofErr w:type="gramEnd"/>
      <w:r w:rsidRPr="00251AFB">
        <w:rPr>
          <w:rFonts w:ascii="Arial" w:hAnsi="Arial" w:cs="Arial"/>
          <w:sz w:val="24"/>
          <w:szCs w:val="24"/>
        </w:rPr>
        <w:t xml:space="preserve"> comité départemental sportif autonome, organe déconcentré de l’USEP Nationale</w:t>
      </w:r>
    </w:p>
    <w:p w14:paraId="310E6473" w14:textId="77777777" w:rsidR="001C5369" w:rsidRDefault="001C5369" w:rsidP="001C5369">
      <w:pPr>
        <w:pStyle w:val="Paragraphedeliste"/>
        <w:numPr>
          <w:ilvl w:val="0"/>
          <w:numId w:val="1"/>
        </w:numPr>
        <w:jc w:val="both"/>
        <w:rPr>
          <w:rFonts w:ascii="Arial" w:hAnsi="Arial" w:cs="Arial"/>
          <w:sz w:val="24"/>
          <w:szCs w:val="24"/>
        </w:rPr>
      </w:pPr>
      <w:proofErr w:type="gramStart"/>
      <w:r>
        <w:rPr>
          <w:rFonts w:ascii="Arial" w:hAnsi="Arial" w:cs="Arial"/>
          <w:sz w:val="24"/>
          <w:szCs w:val="24"/>
        </w:rPr>
        <w:t>un</w:t>
      </w:r>
      <w:proofErr w:type="gramEnd"/>
      <w:r>
        <w:rPr>
          <w:rFonts w:ascii="Arial" w:hAnsi="Arial" w:cs="Arial"/>
          <w:sz w:val="24"/>
          <w:szCs w:val="24"/>
        </w:rPr>
        <w:t xml:space="preserve"> secteur de la Ligue de l’enseignement et à ce titre décline le projet de la Ligue à travers le sport scolaire</w:t>
      </w:r>
    </w:p>
    <w:p w14:paraId="10304E7F" w14:textId="77777777" w:rsidR="001C5369" w:rsidRDefault="001C5369" w:rsidP="001C5369">
      <w:pPr>
        <w:rPr>
          <w:rFonts w:ascii="Arial" w:hAnsi="Arial" w:cs="Arial"/>
          <w:sz w:val="24"/>
          <w:szCs w:val="24"/>
        </w:rPr>
      </w:pPr>
      <w:r>
        <w:rPr>
          <w:rFonts w:ascii="Arial" w:hAnsi="Arial" w:cs="Arial"/>
          <w:sz w:val="24"/>
          <w:szCs w:val="24"/>
        </w:rPr>
        <w:t xml:space="preserve">Détailler « la part » que tient l’USEP dans les actions dans les écoles au sein de la Ligue. Rappeler les enjeux, évoquer éventuellement le contexte local et/ou national (liens, transversalité, crises, rapprochements). </w:t>
      </w:r>
    </w:p>
    <w:p w14:paraId="284012E3" w14:textId="77777777" w:rsidR="001C5369" w:rsidRPr="00F97AE1" w:rsidRDefault="001C5369" w:rsidP="001C5369">
      <w:pPr>
        <w:rPr>
          <w:rFonts w:ascii="Arial" w:hAnsi="Arial" w:cs="Arial"/>
          <w:b/>
          <w:i/>
          <w:sz w:val="24"/>
          <w:szCs w:val="24"/>
        </w:rPr>
      </w:pPr>
      <w:r w:rsidRPr="00F97AE1">
        <w:rPr>
          <w:rFonts w:ascii="Arial" w:hAnsi="Arial" w:cs="Arial"/>
          <w:b/>
          <w:i/>
          <w:sz w:val="24"/>
          <w:szCs w:val="24"/>
        </w:rPr>
        <w:t>Ci-dessous quelques infos à connaître afin de ne pas avoir à trop y revenir</w:t>
      </w:r>
    </w:p>
    <w:p w14:paraId="3D216382" w14:textId="77777777" w:rsidR="001C5369" w:rsidRPr="00EF6E81" w:rsidRDefault="001C5369" w:rsidP="001C5369">
      <w:pPr>
        <w:rPr>
          <w:rFonts w:ascii="Arial" w:hAnsi="Arial" w:cs="Arial"/>
          <w:i/>
          <w:color w:val="0070C0"/>
          <w:sz w:val="24"/>
          <w:szCs w:val="24"/>
        </w:rPr>
      </w:pPr>
      <w:r w:rsidRPr="00233F8A">
        <w:rPr>
          <w:rFonts w:ascii="Arial" w:hAnsi="Arial" w:cs="Arial"/>
          <w:b/>
          <w:sz w:val="24"/>
          <w:szCs w:val="24"/>
        </w:rPr>
        <w:t>Petit historique</w:t>
      </w:r>
      <w:r>
        <w:rPr>
          <w:rFonts w:ascii="Arial" w:hAnsi="Arial" w:cs="Arial"/>
          <w:sz w:val="24"/>
          <w:szCs w:val="24"/>
        </w:rPr>
        <w:t xml:space="preserve"> : </w:t>
      </w:r>
      <w:r w:rsidRPr="00EF6E81">
        <w:rPr>
          <w:rFonts w:ascii="Arial" w:hAnsi="Arial" w:cs="Arial"/>
          <w:i/>
          <w:color w:val="0070C0"/>
          <w:sz w:val="24"/>
          <w:szCs w:val="24"/>
          <w:u w:val="single"/>
        </w:rPr>
        <w:t>exemple d’un département</w:t>
      </w:r>
      <w:r w:rsidRPr="00EF6E81">
        <w:rPr>
          <w:rFonts w:ascii="Arial" w:hAnsi="Arial" w:cs="Arial"/>
          <w:i/>
          <w:color w:val="0070C0"/>
          <w:sz w:val="24"/>
          <w:szCs w:val="24"/>
        </w:rPr>
        <w:t> : pendant longtemps la Ligue a fonctionné avec 5 détachés et 1 secrétaire, 2 détachés depuis 1996 (culturel et USEP) puis 1 seul depuis 2011 (USEP). Il y a quelques années, les délégués (ou chefs de service) assistaient à tous les CF. C’est encore le cas dans d’autres départements.</w:t>
      </w:r>
    </w:p>
    <w:p w14:paraId="44F35249" w14:textId="77777777" w:rsidR="001C5369" w:rsidRDefault="001C5369" w:rsidP="001C5369">
      <w:pPr>
        <w:rPr>
          <w:rFonts w:ascii="Arial" w:hAnsi="Arial" w:cs="Arial"/>
          <w:sz w:val="24"/>
          <w:szCs w:val="24"/>
        </w:rPr>
      </w:pPr>
      <w:r w:rsidRPr="00233F8A">
        <w:rPr>
          <w:rFonts w:ascii="Arial" w:hAnsi="Arial" w:cs="Arial"/>
          <w:b/>
          <w:sz w:val="24"/>
          <w:szCs w:val="24"/>
        </w:rPr>
        <w:lastRenderedPageBreak/>
        <w:t>La CPO</w:t>
      </w:r>
      <w:r>
        <w:rPr>
          <w:rFonts w:ascii="Arial" w:hAnsi="Arial" w:cs="Arial"/>
          <w:sz w:val="24"/>
          <w:szCs w:val="24"/>
        </w:rPr>
        <w:t xml:space="preserve"> : Il s’agit de la Convention Pluriannuelle par Objectifs. C’est la subvention que le MEN verse aux associations complémentaires. Environ 20 millions pour la Ligue nationale répartie par départements, à l’origine (2007 ou 2008) en fonction du nombre de détachés présents dans la fédération. </w:t>
      </w:r>
      <w:r w:rsidRPr="00324333">
        <w:rPr>
          <w:rFonts w:ascii="Arial" w:hAnsi="Arial" w:cs="Arial"/>
          <w:i/>
          <w:color w:val="0070C0"/>
          <w:sz w:val="24"/>
          <w:szCs w:val="24"/>
          <w:u w:val="single"/>
        </w:rPr>
        <w:t>Exemple de commentaires</w:t>
      </w:r>
      <w:r w:rsidRPr="00324333">
        <w:rPr>
          <w:rFonts w:ascii="Arial" w:hAnsi="Arial" w:cs="Arial"/>
          <w:i/>
          <w:color w:val="0070C0"/>
          <w:sz w:val="24"/>
          <w:szCs w:val="24"/>
        </w:rPr>
        <w:t xml:space="preserve"> : dans le </w:t>
      </w:r>
      <w:proofErr w:type="spellStart"/>
      <w:r w:rsidRPr="00324333">
        <w:rPr>
          <w:rFonts w:ascii="Arial" w:hAnsi="Arial" w:cs="Arial"/>
          <w:i/>
          <w:color w:val="0070C0"/>
          <w:sz w:val="24"/>
          <w:szCs w:val="24"/>
        </w:rPr>
        <w:t>dép</w:t>
      </w:r>
      <w:proofErr w:type="spellEnd"/>
      <w:r w:rsidRPr="00324333">
        <w:rPr>
          <w:rFonts w:ascii="Arial" w:hAnsi="Arial" w:cs="Arial"/>
          <w:i/>
          <w:color w:val="0070C0"/>
          <w:sz w:val="24"/>
          <w:szCs w:val="24"/>
        </w:rPr>
        <w:t xml:space="preserve"> AAA, pas de détachés en 2007, c’est </w:t>
      </w:r>
      <w:r>
        <w:rPr>
          <w:rFonts w:ascii="Arial" w:hAnsi="Arial" w:cs="Arial"/>
          <w:i/>
          <w:color w:val="0070C0"/>
          <w:sz w:val="24"/>
          <w:szCs w:val="24"/>
        </w:rPr>
        <w:t xml:space="preserve">donc </w:t>
      </w:r>
      <w:r w:rsidRPr="00324333">
        <w:rPr>
          <w:rFonts w:ascii="Arial" w:hAnsi="Arial" w:cs="Arial"/>
          <w:i/>
          <w:color w:val="0070C0"/>
          <w:sz w:val="24"/>
          <w:szCs w:val="24"/>
        </w:rPr>
        <w:t>peu</w:t>
      </w:r>
      <w:r>
        <w:rPr>
          <w:rFonts w:ascii="Arial" w:hAnsi="Arial" w:cs="Arial"/>
          <w:i/>
          <w:color w:val="0070C0"/>
          <w:sz w:val="24"/>
          <w:szCs w:val="24"/>
        </w:rPr>
        <w:t xml:space="preserve"> de CPO</w:t>
      </w:r>
      <w:r w:rsidRPr="00324333">
        <w:rPr>
          <w:rFonts w:ascii="Arial" w:hAnsi="Arial" w:cs="Arial"/>
          <w:i/>
          <w:color w:val="0070C0"/>
          <w:sz w:val="24"/>
          <w:szCs w:val="24"/>
        </w:rPr>
        <w:t xml:space="preserve"> ; dans le </w:t>
      </w:r>
      <w:proofErr w:type="spellStart"/>
      <w:r w:rsidRPr="00324333">
        <w:rPr>
          <w:rFonts w:ascii="Arial" w:hAnsi="Arial" w:cs="Arial"/>
          <w:i/>
          <w:color w:val="0070C0"/>
          <w:sz w:val="24"/>
          <w:szCs w:val="24"/>
        </w:rPr>
        <w:t>dép</w:t>
      </w:r>
      <w:proofErr w:type="spellEnd"/>
      <w:r w:rsidRPr="00324333">
        <w:rPr>
          <w:rFonts w:ascii="Arial" w:hAnsi="Arial" w:cs="Arial"/>
          <w:i/>
          <w:color w:val="0070C0"/>
          <w:sz w:val="24"/>
          <w:szCs w:val="24"/>
        </w:rPr>
        <w:t xml:space="preserve"> BBB, 4 ou 5 détachés en 2007, c’est plutôt beaucoup</w:t>
      </w:r>
      <w:r>
        <w:rPr>
          <w:rFonts w:ascii="Arial" w:hAnsi="Arial" w:cs="Arial"/>
          <w:i/>
          <w:color w:val="0070C0"/>
          <w:sz w:val="24"/>
          <w:szCs w:val="24"/>
        </w:rPr>
        <w:t xml:space="preserve"> de CPO</w:t>
      </w:r>
      <w:r w:rsidRPr="00324333">
        <w:rPr>
          <w:rFonts w:ascii="Arial" w:hAnsi="Arial" w:cs="Arial"/>
          <w:i/>
          <w:color w:val="0070C0"/>
          <w:sz w:val="24"/>
          <w:szCs w:val="24"/>
        </w:rPr>
        <w:t xml:space="preserve"> ; dans le ABC, 2 détachés en 2007, </w:t>
      </w:r>
      <w:r>
        <w:rPr>
          <w:rFonts w:ascii="Arial" w:hAnsi="Arial" w:cs="Arial"/>
          <w:i/>
          <w:color w:val="0070C0"/>
          <w:sz w:val="24"/>
          <w:szCs w:val="24"/>
        </w:rPr>
        <w:t>la somme touchée est dans la moyenne</w:t>
      </w:r>
      <w:r w:rsidRPr="00324333">
        <w:rPr>
          <w:rFonts w:ascii="Arial" w:hAnsi="Arial" w:cs="Arial"/>
          <w:i/>
          <w:color w:val="0070C0"/>
          <w:sz w:val="24"/>
          <w:szCs w:val="24"/>
        </w:rPr>
        <w:t>. Depuis 2007, les circulaires nationales précisent que les attributions correspondent aux actions menées par les fédé</w:t>
      </w:r>
      <w:r>
        <w:rPr>
          <w:rFonts w:ascii="Arial" w:hAnsi="Arial" w:cs="Arial"/>
          <w:i/>
          <w:color w:val="0070C0"/>
          <w:sz w:val="24"/>
          <w:szCs w:val="24"/>
        </w:rPr>
        <w:t>ration</w:t>
      </w:r>
      <w:r w:rsidRPr="00324333">
        <w:rPr>
          <w:rFonts w:ascii="Arial" w:hAnsi="Arial" w:cs="Arial"/>
          <w:i/>
          <w:color w:val="0070C0"/>
          <w:sz w:val="24"/>
          <w:szCs w:val="24"/>
        </w:rPr>
        <w:t xml:space="preserve">s </w:t>
      </w:r>
      <w:r>
        <w:rPr>
          <w:rFonts w:ascii="Arial" w:hAnsi="Arial" w:cs="Arial"/>
          <w:i/>
          <w:color w:val="0070C0"/>
          <w:sz w:val="24"/>
          <w:szCs w:val="24"/>
        </w:rPr>
        <w:t>(</w:t>
      </w:r>
      <w:proofErr w:type="spellStart"/>
      <w:r>
        <w:rPr>
          <w:rFonts w:ascii="Arial" w:hAnsi="Arial" w:cs="Arial"/>
          <w:i/>
          <w:color w:val="0070C0"/>
          <w:sz w:val="24"/>
          <w:szCs w:val="24"/>
        </w:rPr>
        <w:t>Liguse</w:t>
      </w:r>
      <w:proofErr w:type="spellEnd"/>
      <w:r>
        <w:rPr>
          <w:rFonts w:ascii="Arial" w:hAnsi="Arial" w:cs="Arial"/>
          <w:i/>
          <w:color w:val="0070C0"/>
          <w:sz w:val="24"/>
          <w:szCs w:val="24"/>
        </w:rPr>
        <w:t xml:space="preserve"> départementales) </w:t>
      </w:r>
      <w:r w:rsidRPr="00324333">
        <w:rPr>
          <w:rFonts w:ascii="Arial" w:hAnsi="Arial" w:cs="Arial"/>
          <w:i/>
          <w:color w:val="0070C0"/>
          <w:sz w:val="24"/>
          <w:szCs w:val="24"/>
        </w:rPr>
        <w:t>mais il faut tempérer cette position (voir courrier du SG Ligue nat</w:t>
      </w:r>
      <w:r>
        <w:rPr>
          <w:rFonts w:ascii="Arial" w:hAnsi="Arial" w:cs="Arial"/>
          <w:i/>
          <w:color w:val="0070C0"/>
          <w:sz w:val="24"/>
          <w:szCs w:val="24"/>
        </w:rPr>
        <w:t>ionale</w:t>
      </w:r>
      <w:r w:rsidRPr="00324333">
        <w:rPr>
          <w:rFonts w:ascii="Arial" w:hAnsi="Arial" w:cs="Arial"/>
          <w:i/>
          <w:color w:val="0070C0"/>
          <w:sz w:val="24"/>
          <w:szCs w:val="24"/>
        </w:rPr>
        <w:t xml:space="preserve"> en 2010, précisant qu’il faut veiller à ne pas faire réintégrer trop d’enseignants car la CPO au niveau national s’explique encore en partie par le nombre de détachés dans le réseau…). Dans le ABC donc, cette CPO est de xxx </w:t>
      </w:r>
      <w:proofErr w:type="spellStart"/>
      <w:r w:rsidRPr="00324333">
        <w:rPr>
          <w:rFonts w:ascii="Arial" w:hAnsi="Arial" w:cs="Arial"/>
          <w:i/>
          <w:color w:val="0070C0"/>
          <w:sz w:val="24"/>
          <w:szCs w:val="24"/>
        </w:rPr>
        <w:t>yyy</w:t>
      </w:r>
      <w:proofErr w:type="spellEnd"/>
      <w:r w:rsidRPr="00324333">
        <w:rPr>
          <w:rFonts w:ascii="Arial" w:hAnsi="Arial" w:cs="Arial"/>
          <w:i/>
          <w:color w:val="0070C0"/>
          <w:sz w:val="24"/>
          <w:szCs w:val="24"/>
        </w:rPr>
        <w:t>€. (</w:t>
      </w:r>
      <w:proofErr w:type="gramStart"/>
      <w:r w:rsidRPr="00324333">
        <w:rPr>
          <w:rFonts w:ascii="Arial" w:hAnsi="Arial" w:cs="Arial"/>
          <w:i/>
          <w:color w:val="0070C0"/>
          <w:sz w:val="24"/>
          <w:szCs w:val="24"/>
        </w:rPr>
        <w:t>depuis</w:t>
      </w:r>
      <w:proofErr w:type="gramEnd"/>
      <w:r w:rsidRPr="00324333">
        <w:rPr>
          <w:rFonts w:ascii="Arial" w:hAnsi="Arial" w:cs="Arial"/>
          <w:i/>
          <w:color w:val="0070C0"/>
          <w:sz w:val="24"/>
          <w:szCs w:val="24"/>
        </w:rPr>
        <w:t xml:space="preserve"> 2007, diverses baisses + ou – importantes et quelques légères hausses ou réajustement). </w:t>
      </w:r>
      <w:r>
        <w:rPr>
          <w:rFonts w:ascii="Arial" w:hAnsi="Arial" w:cs="Arial"/>
          <w:sz w:val="24"/>
          <w:szCs w:val="24"/>
        </w:rPr>
        <w:t xml:space="preserve">Libre ensuite à chaque fédération de répartir comme bon lui semble : même somme pour chaque service, tenant compte ou pas des postes d’enseignants (qui coûtent plus cher à cause des charges patronales très importantes), selon les actions menées, en fonction des affiliations, des charges des </w:t>
      </w:r>
      <w:proofErr w:type="gramStart"/>
      <w:r>
        <w:rPr>
          <w:rFonts w:ascii="Arial" w:hAnsi="Arial" w:cs="Arial"/>
          <w:sz w:val="24"/>
          <w:szCs w:val="24"/>
        </w:rPr>
        <w:t>services,…</w:t>
      </w:r>
      <w:proofErr w:type="gramEnd"/>
      <w:r>
        <w:rPr>
          <w:rFonts w:ascii="Arial" w:hAnsi="Arial" w:cs="Arial"/>
          <w:sz w:val="24"/>
          <w:szCs w:val="24"/>
        </w:rPr>
        <w:t xml:space="preserve"> </w:t>
      </w:r>
      <w:r w:rsidRPr="00324333">
        <w:rPr>
          <w:rFonts w:ascii="Arial" w:hAnsi="Arial" w:cs="Arial"/>
          <w:i/>
          <w:color w:val="0070C0"/>
          <w:sz w:val="24"/>
          <w:szCs w:val="24"/>
          <w:u w:val="single"/>
        </w:rPr>
        <w:t>Exemple pour 1 département</w:t>
      </w:r>
      <w:r w:rsidRPr="00324333">
        <w:rPr>
          <w:rFonts w:ascii="Arial" w:hAnsi="Arial" w:cs="Arial"/>
          <w:i/>
          <w:color w:val="0070C0"/>
          <w:sz w:val="24"/>
          <w:szCs w:val="24"/>
        </w:rPr>
        <w:t> : dans le ABC, des réunions ont eu lieu en telle année pour définir un mode de répartition. Le consensus est le résultat de négociations entre les positions suivantes …………………</w:t>
      </w:r>
      <w:proofErr w:type="gramStart"/>
      <w:r w:rsidRPr="00324333">
        <w:rPr>
          <w:rFonts w:ascii="Arial" w:hAnsi="Arial" w:cs="Arial"/>
          <w:i/>
          <w:color w:val="0070C0"/>
          <w:sz w:val="24"/>
          <w:szCs w:val="24"/>
        </w:rPr>
        <w:t>…….</w:t>
      </w:r>
      <w:proofErr w:type="gramEnd"/>
      <w:r w:rsidRPr="00324333">
        <w:rPr>
          <w:rFonts w:ascii="Arial" w:hAnsi="Arial" w:cs="Arial"/>
          <w:i/>
          <w:color w:val="0070C0"/>
          <w:sz w:val="24"/>
          <w:szCs w:val="24"/>
        </w:rPr>
        <w:t>.</w:t>
      </w:r>
      <w:r w:rsidRPr="00324333">
        <w:rPr>
          <w:rFonts w:ascii="Arial" w:hAnsi="Arial" w:cs="Arial"/>
          <w:color w:val="0070C0"/>
          <w:sz w:val="24"/>
          <w:szCs w:val="24"/>
        </w:rPr>
        <w:t> </w:t>
      </w:r>
    </w:p>
    <w:p w14:paraId="45A88F1D" w14:textId="77777777" w:rsidR="001C5369" w:rsidRDefault="001C5369" w:rsidP="001C5369">
      <w:pPr>
        <w:rPr>
          <w:rFonts w:ascii="Arial" w:hAnsi="Arial" w:cs="Arial"/>
          <w:sz w:val="24"/>
          <w:szCs w:val="24"/>
        </w:rPr>
      </w:pPr>
      <w:r>
        <w:rPr>
          <w:rFonts w:ascii="Arial" w:hAnsi="Arial" w:cs="Arial"/>
          <w:sz w:val="24"/>
          <w:szCs w:val="24"/>
        </w:rPr>
        <w:t>Analyse sur les incidences du mode de répartition pour l’ensemble de la Ligue et pour le service USEP…</w:t>
      </w:r>
    </w:p>
    <w:p w14:paraId="6E872825" w14:textId="77777777" w:rsidR="001C5369" w:rsidRDefault="001C5369" w:rsidP="001C5369">
      <w:pPr>
        <w:rPr>
          <w:rFonts w:ascii="Arial" w:hAnsi="Arial" w:cs="Arial"/>
          <w:sz w:val="24"/>
          <w:szCs w:val="24"/>
        </w:rPr>
      </w:pPr>
      <w:r w:rsidRPr="00233F8A">
        <w:rPr>
          <w:rFonts w:ascii="Arial" w:hAnsi="Arial" w:cs="Arial"/>
          <w:b/>
          <w:sz w:val="24"/>
          <w:szCs w:val="24"/>
        </w:rPr>
        <w:t>Parts licences</w:t>
      </w:r>
      <w:r>
        <w:rPr>
          <w:rFonts w:ascii="Arial" w:hAnsi="Arial" w:cs="Arial"/>
          <w:sz w:val="24"/>
          <w:szCs w:val="24"/>
        </w:rPr>
        <w:t> : Descriptif détaillant quelle part revient à chaque instance et ce qui en est fait (service général, reversement, tâche effectuée pour le service (secrétariat, affiliation, comptabilité, …), tendance des dernières années et éventuels points de désaccord…</w:t>
      </w:r>
    </w:p>
    <w:p w14:paraId="521C00C3" w14:textId="77777777" w:rsidR="001C5369" w:rsidRDefault="001C5369" w:rsidP="001C5369">
      <w:pPr>
        <w:rPr>
          <w:rFonts w:ascii="Arial" w:hAnsi="Arial" w:cs="Arial"/>
          <w:sz w:val="24"/>
          <w:szCs w:val="24"/>
        </w:rPr>
      </w:pPr>
      <w:r w:rsidRPr="00233F8A">
        <w:rPr>
          <w:rFonts w:ascii="Arial" w:hAnsi="Arial" w:cs="Arial"/>
          <w:b/>
          <w:sz w:val="24"/>
          <w:szCs w:val="24"/>
        </w:rPr>
        <w:t>Travail d’affiliation</w:t>
      </w:r>
      <w:r>
        <w:rPr>
          <w:rFonts w:ascii="Arial" w:hAnsi="Arial" w:cs="Arial"/>
          <w:sz w:val="24"/>
          <w:szCs w:val="24"/>
        </w:rPr>
        <w:t> : qui le fait, comment, qui facture quoi à qui, sur quelles bases.</w:t>
      </w:r>
    </w:p>
    <w:p w14:paraId="17561348" w14:textId="77777777" w:rsidR="001C5369" w:rsidRDefault="001C5369" w:rsidP="001C5369">
      <w:pPr>
        <w:rPr>
          <w:rFonts w:ascii="Arial" w:hAnsi="Arial" w:cs="Arial"/>
          <w:sz w:val="24"/>
          <w:szCs w:val="24"/>
        </w:rPr>
      </w:pPr>
      <w:r w:rsidRPr="00233F8A">
        <w:rPr>
          <w:rFonts w:ascii="Arial" w:hAnsi="Arial" w:cs="Arial"/>
          <w:b/>
          <w:sz w:val="24"/>
          <w:szCs w:val="24"/>
        </w:rPr>
        <w:t>Retours de service Ligue</w:t>
      </w:r>
      <w:r>
        <w:rPr>
          <w:rFonts w:ascii="Arial" w:hAnsi="Arial" w:cs="Arial"/>
          <w:sz w:val="24"/>
          <w:szCs w:val="24"/>
        </w:rPr>
        <w:t xml:space="preserve"> : liste des services assurés par la Ligue départementale et mode de facturation (si cela est facturé). Exemples : fiches de paie délégué, matériel mutualisé, xxx lignes comptables de </w:t>
      </w:r>
      <w:proofErr w:type="gramStart"/>
      <w:r>
        <w:rPr>
          <w:rFonts w:ascii="Arial" w:hAnsi="Arial" w:cs="Arial"/>
          <w:sz w:val="24"/>
          <w:szCs w:val="24"/>
        </w:rPr>
        <w:t>refacturation frais</w:t>
      </w:r>
      <w:proofErr w:type="gramEnd"/>
      <w:r>
        <w:rPr>
          <w:rFonts w:ascii="Arial" w:hAnsi="Arial" w:cs="Arial"/>
          <w:sz w:val="24"/>
          <w:szCs w:val="24"/>
        </w:rPr>
        <w:t xml:space="preserve"> réels, travaux généraux (câblage, installation d’internet), téléphone, copieur, ménage, mise à dispo de personnel, affiliations, comptabilité, …</w:t>
      </w:r>
    </w:p>
    <w:p w14:paraId="5C2E6DD9" w14:textId="77777777" w:rsidR="001C5369" w:rsidRDefault="001C5369" w:rsidP="001C5369">
      <w:pPr>
        <w:rPr>
          <w:rFonts w:ascii="Arial" w:hAnsi="Arial" w:cs="Arial"/>
          <w:sz w:val="24"/>
          <w:szCs w:val="24"/>
        </w:rPr>
      </w:pPr>
      <w:r w:rsidRPr="00233F8A">
        <w:rPr>
          <w:rFonts w:ascii="Arial" w:hAnsi="Arial" w:cs="Arial"/>
          <w:b/>
          <w:sz w:val="24"/>
          <w:szCs w:val="24"/>
        </w:rPr>
        <w:t>Connaissance des autres services</w:t>
      </w:r>
      <w:r>
        <w:rPr>
          <w:rFonts w:ascii="Arial" w:hAnsi="Arial" w:cs="Arial"/>
          <w:b/>
          <w:sz w:val="24"/>
          <w:szCs w:val="24"/>
        </w:rPr>
        <w:t xml:space="preserve"> de la fédération</w:t>
      </w:r>
      <w:r>
        <w:rPr>
          <w:rFonts w:ascii="Arial" w:hAnsi="Arial" w:cs="Arial"/>
          <w:sz w:val="24"/>
          <w:szCs w:val="24"/>
        </w:rPr>
        <w:t> : organisation, actions portées, politique d’affiliation, financements, organigramme</w:t>
      </w:r>
    </w:p>
    <w:p w14:paraId="7C38FC9D" w14:textId="77777777" w:rsidR="001C5369" w:rsidRDefault="001C5369" w:rsidP="001C5369">
      <w:pPr>
        <w:rPr>
          <w:rFonts w:ascii="Arial" w:hAnsi="Arial" w:cs="Arial"/>
          <w:sz w:val="24"/>
          <w:szCs w:val="24"/>
        </w:rPr>
      </w:pPr>
      <w:r>
        <w:rPr>
          <w:rFonts w:ascii="Arial" w:hAnsi="Arial" w:cs="Arial"/>
          <w:sz w:val="24"/>
          <w:szCs w:val="24"/>
        </w:rPr>
        <w:t>Liste des services, principales missions, personnel dédié, leviers éventuels ou difficultés potentielles, travail transversal, lien service USEP, …</w:t>
      </w:r>
    </w:p>
    <w:p w14:paraId="31400A9F" w14:textId="77777777" w:rsidR="001C5369" w:rsidRPr="00C02558" w:rsidRDefault="001C5369" w:rsidP="001C5369">
      <w:pPr>
        <w:rPr>
          <w:rFonts w:ascii="Arial" w:hAnsi="Arial" w:cs="Arial"/>
          <w:sz w:val="24"/>
          <w:szCs w:val="24"/>
        </w:rPr>
      </w:pPr>
      <w:r w:rsidRPr="00707437">
        <w:rPr>
          <w:rFonts w:ascii="Arial" w:hAnsi="Arial" w:cs="Arial"/>
          <w:b/>
          <w:sz w:val="24"/>
          <w:szCs w:val="24"/>
        </w:rPr>
        <w:t>Répartition des associations et adhérents au sein de la Ligue</w:t>
      </w:r>
      <w:r>
        <w:rPr>
          <w:rFonts w:ascii="Arial" w:hAnsi="Arial" w:cs="Arial"/>
          <w:sz w:val="24"/>
          <w:szCs w:val="24"/>
        </w:rPr>
        <w:t xml:space="preserve"> : Pour les affiliations, on sépare généralement Ufolep, Usep et « socio-culturel ». La Ligue ABC compte </w:t>
      </w:r>
      <w:proofErr w:type="spellStart"/>
      <w:r>
        <w:rPr>
          <w:rFonts w:ascii="Arial" w:hAnsi="Arial" w:cs="Arial"/>
          <w:sz w:val="24"/>
          <w:szCs w:val="24"/>
        </w:rPr>
        <w:t>xyz</w:t>
      </w:r>
      <w:proofErr w:type="spellEnd"/>
      <w:r>
        <w:rPr>
          <w:rFonts w:ascii="Arial" w:hAnsi="Arial" w:cs="Arial"/>
          <w:sz w:val="24"/>
          <w:szCs w:val="24"/>
        </w:rPr>
        <w:t xml:space="preserve"> assos affiliées : xx à l’Usep, </w:t>
      </w:r>
      <w:proofErr w:type="spellStart"/>
      <w:r>
        <w:rPr>
          <w:rFonts w:ascii="Arial" w:hAnsi="Arial" w:cs="Arial"/>
          <w:sz w:val="24"/>
          <w:szCs w:val="24"/>
        </w:rPr>
        <w:t>yy</w:t>
      </w:r>
      <w:proofErr w:type="spellEnd"/>
      <w:r>
        <w:rPr>
          <w:rFonts w:ascii="Arial" w:hAnsi="Arial" w:cs="Arial"/>
          <w:sz w:val="24"/>
          <w:szCs w:val="24"/>
        </w:rPr>
        <w:t xml:space="preserve"> à l’Ufolep et </w:t>
      </w:r>
      <w:proofErr w:type="spellStart"/>
      <w:r>
        <w:rPr>
          <w:rFonts w:ascii="Arial" w:hAnsi="Arial" w:cs="Arial"/>
          <w:sz w:val="24"/>
          <w:szCs w:val="24"/>
        </w:rPr>
        <w:t>zz</w:t>
      </w:r>
      <w:proofErr w:type="spellEnd"/>
      <w:r>
        <w:rPr>
          <w:rFonts w:ascii="Arial" w:hAnsi="Arial" w:cs="Arial"/>
          <w:sz w:val="24"/>
          <w:szCs w:val="24"/>
        </w:rPr>
        <w:t xml:space="preserve"> sur le socio-culturel (éventuellement préciser pour quelles « raisons » : activité, service (impact emploi notamment, ou accueil de service civique)). </w:t>
      </w:r>
    </w:p>
    <w:p w14:paraId="050CCDDB" w14:textId="513198EA" w:rsidR="00677AF8" w:rsidRDefault="00677AF8" w:rsidP="00D256A5"/>
    <w:sectPr w:rsidR="00677AF8" w:rsidSect="00F02FAC">
      <w:headerReference w:type="even" r:id="rId7"/>
      <w:headerReference w:type="default" r:id="rId8"/>
      <w:footerReference w:type="even" r:id="rId9"/>
      <w:footerReference w:type="default" r:id="rId10"/>
      <w:headerReference w:type="first" r:id="rId11"/>
      <w:footerReference w:type="first" r:id="rId12"/>
      <w:pgSz w:w="11906" w:h="16838" w:code="9"/>
      <w:pgMar w:top="1623" w:right="1417" w:bottom="1417"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0E9D" w14:textId="77777777" w:rsidR="006D069E" w:rsidRDefault="006D069E" w:rsidP="007C6D64">
      <w:pPr>
        <w:spacing w:after="0" w:line="240" w:lineRule="auto"/>
      </w:pPr>
      <w:r>
        <w:separator/>
      </w:r>
    </w:p>
  </w:endnote>
  <w:endnote w:type="continuationSeparator" w:id="0">
    <w:p w14:paraId="734FE2AB" w14:textId="77777777" w:rsidR="006D069E" w:rsidRDefault="006D069E" w:rsidP="007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uhaus">
    <w:altName w:val="Times New Roman"/>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804F" w14:textId="77777777" w:rsidR="00DE783B" w:rsidRDefault="00DE78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7928" w14:textId="77777777" w:rsidR="007C6D64" w:rsidRPr="007C6D64" w:rsidRDefault="007C6D64" w:rsidP="007C6D64">
    <w:pPr>
      <w:tabs>
        <w:tab w:val="center" w:pos="4536"/>
        <w:tab w:val="right" w:pos="9072"/>
      </w:tabs>
      <w:spacing w:after="0" w:line="240" w:lineRule="auto"/>
      <w:ind w:left="-851"/>
      <w:jc w:val="center"/>
      <w:rPr>
        <w:rFonts w:ascii="Bauhaus" w:hAnsi="Bauhaus"/>
      </w:rPr>
    </w:pPr>
    <w:r w:rsidRPr="007C6D64">
      <w:rPr>
        <w:rFonts w:ascii="Bauhaus" w:hAnsi="Bauhaus"/>
      </w:rPr>
      <w:t xml:space="preserve">Page </w:t>
    </w:r>
    <w:r w:rsidRPr="007C6D64">
      <w:rPr>
        <w:rFonts w:ascii="Bauhaus" w:hAnsi="Bauhaus"/>
        <w:b/>
        <w:bCs/>
      </w:rPr>
      <w:fldChar w:fldCharType="begin"/>
    </w:r>
    <w:r w:rsidRPr="007C6D64">
      <w:rPr>
        <w:rFonts w:ascii="Bauhaus" w:hAnsi="Bauhaus"/>
        <w:b/>
        <w:bCs/>
      </w:rPr>
      <w:instrText>PAGE  \* Arabic  \* MERGEFORMAT</w:instrText>
    </w:r>
    <w:r w:rsidRPr="007C6D64">
      <w:rPr>
        <w:rFonts w:ascii="Bauhaus" w:hAnsi="Bauhaus"/>
        <w:b/>
        <w:bCs/>
      </w:rPr>
      <w:fldChar w:fldCharType="separate"/>
    </w:r>
    <w:r w:rsidR="00097A3B">
      <w:rPr>
        <w:rFonts w:ascii="Bauhaus" w:hAnsi="Bauhaus"/>
        <w:b/>
        <w:bCs/>
        <w:noProof/>
      </w:rPr>
      <w:t>7</w:t>
    </w:r>
    <w:r w:rsidRPr="007C6D64">
      <w:rPr>
        <w:rFonts w:ascii="Bauhaus" w:hAnsi="Bauhaus"/>
        <w:b/>
        <w:bCs/>
      </w:rPr>
      <w:fldChar w:fldCharType="end"/>
    </w:r>
    <w:r w:rsidRPr="007C6D64">
      <w:rPr>
        <w:rFonts w:ascii="Bauhaus" w:hAnsi="Bauhaus"/>
      </w:rPr>
      <w:t xml:space="preserve"> sur </w:t>
    </w:r>
    <w:r w:rsidRPr="007C6D64">
      <w:rPr>
        <w:rFonts w:ascii="Bauhaus" w:hAnsi="Bauhaus"/>
        <w:b/>
        <w:bCs/>
      </w:rPr>
      <w:fldChar w:fldCharType="begin"/>
    </w:r>
    <w:r w:rsidRPr="007C6D64">
      <w:rPr>
        <w:rFonts w:ascii="Bauhaus" w:hAnsi="Bauhaus"/>
        <w:b/>
        <w:bCs/>
      </w:rPr>
      <w:instrText>NUMPAGES  \* Arabic  \* MERGEFORMAT</w:instrText>
    </w:r>
    <w:r w:rsidRPr="007C6D64">
      <w:rPr>
        <w:rFonts w:ascii="Bauhaus" w:hAnsi="Bauhaus"/>
        <w:b/>
        <w:bCs/>
      </w:rPr>
      <w:fldChar w:fldCharType="separate"/>
    </w:r>
    <w:r w:rsidR="00097A3B">
      <w:rPr>
        <w:rFonts w:ascii="Bauhaus" w:hAnsi="Bauhaus"/>
        <w:b/>
        <w:bCs/>
        <w:noProof/>
      </w:rPr>
      <w:t>10</w:t>
    </w:r>
    <w:r w:rsidRPr="007C6D64">
      <w:rPr>
        <w:rFonts w:ascii="Bauhaus" w:hAnsi="Bauhaus"/>
        <w:b/>
        <w:bCs/>
      </w:rPr>
      <w:fldChar w:fldCharType="end"/>
    </w:r>
  </w:p>
  <w:p w14:paraId="1FCCDFBB" w14:textId="77777777" w:rsidR="007C6D64" w:rsidRDefault="007C6D64" w:rsidP="007C6D64">
    <w:pPr>
      <w:tabs>
        <w:tab w:val="center" w:pos="4536"/>
        <w:tab w:val="right" w:pos="9072"/>
      </w:tabs>
      <w:spacing w:after="0" w:line="240" w:lineRule="auto"/>
      <w:ind w:left="-851"/>
      <w:rPr>
        <w:rFonts w:ascii="Bauhaus" w:hAnsi="Bauhaus"/>
        <w:color w:val="FFC000"/>
      </w:rPr>
    </w:pPr>
  </w:p>
  <w:p w14:paraId="11AFC780" w14:textId="77777777" w:rsidR="007C6D64" w:rsidRDefault="007C6D64" w:rsidP="007C6D64">
    <w:pPr>
      <w:tabs>
        <w:tab w:val="center" w:pos="4536"/>
        <w:tab w:val="right" w:pos="9072"/>
      </w:tabs>
      <w:spacing w:after="0" w:line="240" w:lineRule="auto"/>
      <w:ind w:left="-851"/>
    </w:pPr>
    <w:r w:rsidRPr="00BC7ECE">
      <w:rPr>
        <w:rFonts w:ascii="Bauhaus" w:hAnsi="Bauhaus"/>
        <w:color w:val="FFC000"/>
      </w:rPr>
      <w:t>Union Sportive de l’Enseignement du Premier Degré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E208" w14:textId="77777777" w:rsidR="007C6D64" w:rsidRPr="00BC7ECE" w:rsidRDefault="007C6D64" w:rsidP="001F01A1">
    <w:pPr>
      <w:tabs>
        <w:tab w:val="left" w:pos="4111"/>
        <w:tab w:val="right" w:pos="9626"/>
      </w:tabs>
      <w:spacing w:after="0" w:line="240" w:lineRule="auto"/>
      <w:ind w:left="-1134"/>
      <w:rPr>
        <w:rFonts w:ascii="Bauhaus" w:hAnsi="Bauhaus"/>
        <w:b/>
        <w:color w:val="FFC000"/>
      </w:rPr>
    </w:pPr>
    <w:r w:rsidRPr="00BC7ECE">
      <w:rPr>
        <w:rFonts w:ascii="Bauhaus" w:hAnsi="Bauhaus"/>
        <w:b/>
        <w:color w:val="FFC000"/>
      </w:rPr>
      <w:t>USEP</w:t>
    </w:r>
    <w:r>
      <w:rPr>
        <w:rFonts w:ascii="Bauhaus" w:hAnsi="Bauhaus"/>
        <w:b/>
        <w:color w:val="FFC000"/>
      </w:rPr>
      <w:tab/>
    </w:r>
  </w:p>
  <w:p w14:paraId="5EE72C5D" w14:textId="77777777"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3, rue Récamier</w:t>
    </w:r>
  </w:p>
  <w:p w14:paraId="659DD55B" w14:textId="4A7B10B5"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75</w:t>
    </w:r>
    <w:r w:rsidR="00DE783B">
      <w:rPr>
        <w:rFonts w:ascii="Bauhaus" w:hAnsi="Bauhaus"/>
        <w:b/>
      </w:rPr>
      <w:t>341</w:t>
    </w:r>
    <w:r w:rsidR="007306EB">
      <w:rPr>
        <w:rFonts w:ascii="Bauhaus" w:hAnsi="Bauhaus"/>
        <w:b/>
      </w:rPr>
      <w:t xml:space="preserve"> PARIS</w:t>
    </w:r>
    <w:r w:rsidR="00DE783B">
      <w:rPr>
        <w:rFonts w:ascii="Bauhaus" w:hAnsi="Bauhaus"/>
        <w:b/>
      </w:rPr>
      <w:t xml:space="preserve"> cedex 07</w:t>
    </w:r>
  </w:p>
  <w:p w14:paraId="730F01A3" w14:textId="51702346" w:rsidR="007C6D64" w:rsidRPr="00BC7ECE" w:rsidRDefault="00677AF8" w:rsidP="001F01A1">
    <w:pPr>
      <w:tabs>
        <w:tab w:val="center" w:pos="4536"/>
        <w:tab w:val="right" w:pos="9072"/>
      </w:tabs>
      <w:spacing w:after="0" w:line="240" w:lineRule="auto"/>
      <w:ind w:left="-1134"/>
      <w:rPr>
        <w:rFonts w:ascii="Bauhaus" w:hAnsi="Bauhaus"/>
      </w:rPr>
    </w:pPr>
    <w:r>
      <w:rPr>
        <w:noProof/>
        <w:lang w:eastAsia="fr-FR"/>
      </w:rPr>
      <w:drawing>
        <wp:anchor distT="0" distB="0" distL="114300" distR="114300" simplePos="0" relativeHeight="251656704" behindDoc="0" locked="0" layoutInCell="1" allowOverlap="1" wp14:anchorId="4210CDF3" wp14:editId="19B9CC7B">
          <wp:simplePos x="0" y="0"/>
          <wp:positionH relativeFrom="margin">
            <wp:posOffset>4680585</wp:posOffset>
          </wp:positionH>
          <wp:positionV relativeFrom="paragraph">
            <wp:posOffset>106045</wp:posOffset>
          </wp:positionV>
          <wp:extent cx="1477645" cy="788670"/>
          <wp:effectExtent l="0" t="0" r="8255" b="0"/>
          <wp:wrapNone/>
          <wp:docPr id="1"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D64" w:rsidRPr="00BC7ECE">
      <w:rPr>
        <w:rFonts w:ascii="Bauhaus" w:hAnsi="Bauhaus"/>
      </w:rPr>
      <w:t>Tél :</w:t>
    </w:r>
    <w:r w:rsidR="00722383">
      <w:rPr>
        <w:rFonts w:ascii="Bauhaus" w:hAnsi="Bauhaus"/>
      </w:rPr>
      <w:t xml:space="preserve"> </w:t>
    </w:r>
    <w:r w:rsidR="00BE578B">
      <w:rPr>
        <w:rFonts w:ascii="Bauhaus" w:hAnsi="Bauhaus"/>
      </w:rPr>
      <w:t>01</w:t>
    </w:r>
    <w:r w:rsidR="007C6D64" w:rsidRPr="00BC7ECE">
      <w:rPr>
        <w:rFonts w:ascii="Bauhaus" w:hAnsi="Bauhaus"/>
      </w:rPr>
      <w:t xml:space="preserve"> 43 58 97 </w:t>
    </w:r>
    <w:r w:rsidR="00DE783B">
      <w:rPr>
        <w:rFonts w:ascii="Bauhaus" w:hAnsi="Bauhaus"/>
      </w:rPr>
      <w:t>90</w:t>
    </w:r>
  </w:p>
  <w:p w14:paraId="21BEB48A"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www.usep.org</w:t>
    </w:r>
  </w:p>
  <w:p w14:paraId="2C20E262"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w:t>
    </w:r>
    <w:proofErr w:type="spellStart"/>
    <w:r w:rsidRPr="00BC7ECE">
      <w:rPr>
        <w:rFonts w:ascii="Bauhaus" w:hAnsi="Bauhaus"/>
      </w:rPr>
      <w:t>usep</w:t>
    </w:r>
    <w:r w:rsidR="00A65CED">
      <w:rPr>
        <w:rFonts w:ascii="Bauhaus" w:hAnsi="Bauhaus"/>
      </w:rPr>
      <w:t>n</w:t>
    </w:r>
    <w:r w:rsidRPr="00BC7ECE">
      <w:rPr>
        <w:rFonts w:ascii="Bauhaus" w:hAnsi="Bauhaus"/>
      </w:rPr>
      <w:t>ationale</w:t>
    </w:r>
    <w:proofErr w:type="spellEnd"/>
  </w:p>
  <w:p w14:paraId="049991B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Association régie par la loi du 1</w:t>
    </w:r>
    <w:r w:rsidRPr="00BC7ECE">
      <w:rPr>
        <w:rFonts w:ascii="Bauhaus" w:hAnsi="Bauhaus"/>
        <w:vertAlign w:val="superscript"/>
      </w:rPr>
      <w:t>er</w:t>
    </w:r>
    <w:r w:rsidRPr="00BC7ECE">
      <w:rPr>
        <w:rFonts w:ascii="Bauhaus" w:hAnsi="Bauhaus"/>
      </w:rPr>
      <w:t xml:space="preserve"> juillet 1901</w:t>
    </w:r>
  </w:p>
  <w:p w14:paraId="1276B66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SIRET N</w:t>
    </w:r>
    <w:r w:rsidRPr="00BC7ECE">
      <w:t xml:space="preserve">° </w:t>
    </w:r>
    <w:r w:rsidRPr="00BC7ECE">
      <w:rPr>
        <w:rFonts w:ascii="Bauhaus" w:hAnsi="Bauhaus"/>
      </w:rPr>
      <w:t>420 857 278 000 14 – Code APE 9312Z</w:t>
    </w:r>
  </w:p>
  <w:p w14:paraId="6F3F4582" w14:textId="77777777" w:rsidR="007C6D64" w:rsidRDefault="007C6D64" w:rsidP="001F01A1">
    <w:pPr>
      <w:pStyle w:val="Pieddepage"/>
      <w:ind w:left="-1134"/>
    </w:pPr>
    <w:r w:rsidRPr="00BC7ECE">
      <w:rPr>
        <w:rFonts w:ascii="Bauhaus" w:hAnsi="Bauhaus"/>
        <w:color w:val="FFC000"/>
      </w:rPr>
      <w:t>Union Sportive de l’Enseignement du Premier Degré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47BD" w14:textId="77777777" w:rsidR="006D069E" w:rsidRDefault="006D069E" w:rsidP="007C6D64">
      <w:pPr>
        <w:spacing w:after="0" w:line="240" w:lineRule="auto"/>
      </w:pPr>
      <w:r>
        <w:separator/>
      </w:r>
    </w:p>
  </w:footnote>
  <w:footnote w:type="continuationSeparator" w:id="0">
    <w:p w14:paraId="3448FB60" w14:textId="77777777" w:rsidR="006D069E" w:rsidRDefault="006D069E" w:rsidP="007C6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BA48" w14:textId="77777777" w:rsidR="00DE783B" w:rsidRDefault="00DE78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EE94" w14:textId="77777777" w:rsidR="007C6D64" w:rsidRDefault="007C6D64">
    <w:pPr>
      <w:pStyle w:val="En-tte"/>
    </w:pPr>
  </w:p>
  <w:p w14:paraId="6934A1A5" w14:textId="77777777" w:rsidR="007C6D64" w:rsidRDefault="007C6D64">
    <w:pPr>
      <w:pStyle w:val="En-tte"/>
    </w:pPr>
  </w:p>
  <w:p w14:paraId="232A16C7" w14:textId="77777777" w:rsidR="007C6D64" w:rsidRDefault="00677AF8">
    <w:pPr>
      <w:pStyle w:val="En-tte"/>
    </w:pPr>
    <w:r>
      <w:rPr>
        <w:noProof/>
        <w:lang w:eastAsia="fr-FR"/>
      </w:rPr>
      <w:drawing>
        <wp:anchor distT="0" distB="0" distL="114300" distR="114300" simplePos="0" relativeHeight="251657728" behindDoc="1" locked="0" layoutInCell="1" allowOverlap="1" wp14:anchorId="34C42FAA" wp14:editId="563E79A9">
          <wp:simplePos x="0" y="0"/>
          <wp:positionH relativeFrom="page">
            <wp:posOffset>127416</wp:posOffset>
          </wp:positionH>
          <wp:positionV relativeFrom="paragraph">
            <wp:posOffset>612338</wp:posOffset>
          </wp:positionV>
          <wp:extent cx="7015397" cy="10198437"/>
          <wp:effectExtent l="0" t="0" r="0" b="0"/>
          <wp:wrapNone/>
          <wp:docPr id="5"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rotWithShape="1">
                  <a:blip r:embed="rId1">
                    <a:extLst>
                      <a:ext uri="{28A0092B-C50C-407E-A947-70E740481C1C}">
                        <a14:useLocalDpi xmlns:a14="http://schemas.microsoft.com/office/drawing/2010/main" val="0"/>
                      </a:ext>
                    </a:extLst>
                  </a:blip>
                  <a:srcRect r="1884"/>
                  <a:stretch/>
                </pic:blipFill>
                <pic:spPr bwMode="auto">
                  <a:xfrm>
                    <a:off x="0" y="0"/>
                    <a:ext cx="7016931" cy="102006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752" behindDoc="0" locked="1" layoutInCell="1" allowOverlap="0" wp14:anchorId="7B43AE19" wp14:editId="6E7AFFC6">
          <wp:simplePos x="0" y="0"/>
          <wp:positionH relativeFrom="column">
            <wp:posOffset>5335905</wp:posOffset>
          </wp:positionH>
          <wp:positionV relativeFrom="page">
            <wp:posOffset>250825</wp:posOffset>
          </wp:positionV>
          <wp:extent cx="798830" cy="744855"/>
          <wp:effectExtent l="0" t="0" r="1270" b="0"/>
          <wp:wrapNone/>
          <wp:docPr id="4"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3822" w14:textId="020A4111" w:rsidR="007C6D64" w:rsidRDefault="00E56483">
    <w:pPr>
      <w:pStyle w:val="En-tte"/>
    </w:pPr>
    <w:r>
      <w:rPr>
        <w:noProof/>
        <w:lang w:eastAsia="fr-FR"/>
      </w:rPr>
      <w:drawing>
        <wp:anchor distT="0" distB="0" distL="114300" distR="114300" simplePos="0" relativeHeight="251655680" behindDoc="1" locked="0" layoutInCell="1" allowOverlap="1" wp14:anchorId="6165343F" wp14:editId="75D47194">
          <wp:simplePos x="0" y="0"/>
          <wp:positionH relativeFrom="margin">
            <wp:posOffset>-960214</wp:posOffset>
          </wp:positionH>
          <wp:positionV relativeFrom="paragraph">
            <wp:posOffset>83904</wp:posOffset>
          </wp:positionV>
          <wp:extent cx="7164705" cy="10127542"/>
          <wp:effectExtent l="0" t="0" r="0" b="0"/>
          <wp:wrapNone/>
          <wp:docPr id="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rotWithShape="1">
                  <a:blip r:embed="rId1">
                    <a:extLst>
                      <a:ext uri="{28A0092B-C50C-407E-A947-70E740481C1C}">
                        <a14:useLocalDpi xmlns:a14="http://schemas.microsoft.com/office/drawing/2010/main" val="0"/>
                      </a:ext>
                    </a:extLst>
                  </a:blip>
                  <a:srcRect r="731" b="698"/>
                  <a:stretch/>
                </pic:blipFill>
                <pic:spPr bwMode="auto">
                  <a:xfrm>
                    <a:off x="0" y="0"/>
                    <a:ext cx="7164705" cy="101275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7AF8">
      <w:rPr>
        <w:noProof/>
        <w:lang w:eastAsia="fr-FR"/>
      </w:rPr>
      <w:drawing>
        <wp:anchor distT="0" distB="0" distL="114300" distR="114300" simplePos="0" relativeHeight="251659776" behindDoc="0" locked="1" layoutInCell="0" allowOverlap="1" wp14:anchorId="7FB33128" wp14:editId="5E6EC905">
          <wp:simplePos x="0" y="0"/>
          <wp:positionH relativeFrom="column">
            <wp:posOffset>4413250</wp:posOffset>
          </wp:positionH>
          <wp:positionV relativeFrom="page">
            <wp:posOffset>494665</wp:posOffset>
          </wp:positionV>
          <wp:extent cx="1521460" cy="1468755"/>
          <wp:effectExtent l="0" t="0" r="254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l="3638" t="2897" r="4006" b="2484"/>
                  <a:stretch/>
                </pic:blipFill>
                <pic:spPr bwMode="auto">
                  <a:xfrm>
                    <a:off x="0" y="0"/>
                    <a:ext cx="1521460" cy="1468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779"/>
    <w:multiLevelType w:val="hybridMultilevel"/>
    <w:tmpl w:val="61F45E14"/>
    <w:lvl w:ilvl="0" w:tplc="95D6C87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B7B83"/>
    <w:multiLevelType w:val="hybridMultilevel"/>
    <w:tmpl w:val="5DDE702C"/>
    <w:lvl w:ilvl="0" w:tplc="76143F28">
      <w:start w:val="2"/>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64"/>
    <w:rsid w:val="000072D9"/>
    <w:rsid w:val="00097A3B"/>
    <w:rsid w:val="000E1DAA"/>
    <w:rsid w:val="001858D0"/>
    <w:rsid w:val="001C5369"/>
    <w:rsid w:val="001F01A1"/>
    <w:rsid w:val="00207535"/>
    <w:rsid w:val="002228B0"/>
    <w:rsid w:val="00242830"/>
    <w:rsid w:val="0025096D"/>
    <w:rsid w:val="0027578E"/>
    <w:rsid w:val="003C1CC5"/>
    <w:rsid w:val="00493467"/>
    <w:rsid w:val="00494D7A"/>
    <w:rsid w:val="005E4D0D"/>
    <w:rsid w:val="00677AF8"/>
    <w:rsid w:val="006D069E"/>
    <w:rsid w:val="00722383"/>
    <w:rsid w:val="007306EB"/>
    <w:rsid w:val="0077624C"/>
    <w:rsid w:val="007C6D64"/>
    <w:rsid w:val="007D0DC1"/>
    <w:rsid w:val="007E627F"/>
    <w:rsid w:val="008374F1"/>
    <w:rsid w:val="0085288C"/>
    <w:rsid w:val="00860C24"/>
    <w:rsid w:val="00A51A42"/>
    <w:rsid w:val="00A65CED"/>
    <w:rsid w:val="00A80E11"/>
    <w:rsid w:val="00AE287B"/>
    <w:rsid w:val="00B2213D"/>
    <w:rsid w:val="00B659D6"/>
    <w:rsid w:val="00BD7415"/>
    <w:rsid w:val="00BE578B"/>
    <w:rsid w:val="00CB6BFD"/>
    <w:rsid w:val="00CC436F"/>
    <w:rsid w:val="00CE2B64"/>
    <w:rsid w:val="00D10163"/>
    <w:rsid w:val="00D256A5"/>
    <w:rsid w:val="00DE783B"/>
    <w:rsid w:val="00E56483"/>
    <w:rsid w:val="00E628FB"/>
    <w:rsid w:val="00E84033"/>
    <w:rsid w:val="00F02FAC"/>
    <w:rsid w:val="00F37AA6"/>
    <w:rsid w:val="00F74146"/>
    <w:rsid w:val="00F83B09"/>
    <w:rsid w:val="00F90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07350"/>
  <w15:chartTrackingRefBased/>
  <w15:docId w15:val="{362E722E-DAC4-4315-85CF-4C0857C0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4033"/>
    <w:pPr>
      <w:spacing w:after="160" w:line="259" w:lineRule="auto"/>
      <w:jc w:val="both"/>
    </w:pPr>
    <w:rPr>
      <w:rFonts w:eastAsia="Calibri"/>
      <w:sz w:val="22"/>
      <w:szCs w:val="22"/>
      <w:lang w:eastAsia="en-US"/>
    </w:rPr>
  </w:style>
  <w:style w:type="paragraph" w:styleId="Titre1">
    <w:name w:val="heading 1"/>
    <w:basedOn w:val="Normal"/>
    <w:next w:val="Normal"/>
    <w:link w:val="Titre1Car"/>
    <w:autoRedefine/>
    <w:uiPriority w:val="9"/>
    <w:qFormat/>
    <w:rsid w:val="00AE287B"/>
    <w:pPr>
      <w:pBdr>
        <w:top w:val="single" w:sz="24" w:space="0" w:color="5B9BD5"/>
        <w:left w:val="single" w:sz="24" w:space="0" w:color="5B9BD5"/>
        <w:bottom w:val="single" w:sz="24" w:space="0" w:color="5B9BD5"/>
        <w:right w:val="single" w:sz="24" w:space="0" w:color="5B9BD5"/>
      </w:pBdr>
      <w:shd w:val="clear" w:color="auto" w:fill="5B9BD5"/>
      <w:spacing w:after="0"/>
      <w:jc w:val="left"/>
      <w:outlineLvl w:val="0"/>
    </w:pPr>
    <w:rPr>
      <w:rFonts w:ascii="Bauhaus" w:hAnsi="Bauhaus"/>
      <w:b/>
      <w:caps/>
      <w:color w:val="FFFFFF"/>
      <w:spacing w:val="15"/>
      <w:sz w:val="32"/>
    </w:rPr>
  </w:style>
  <w:style w:type="paragraph" w:styleId="Titre2">
    <w:name w:val="heading 2"/>
    <w:basedOn w:val="Normal"/>
    <w:next w:val="Normal"/>
    <w:link w:val="Titre2Car"/>
    <w:autoRedefine/>
    <w:uiPriority w:val="9"/>
    <w:unhideWhenUsed/>
    <w:qFormat/>
    <w:rsid w:val="00AE287B"/>
    <w:pPr>
      <w:pBdr>
        <w:top w:val="single" w:sz="24" w:space="0" w:color="DEEAF6"/>
        <w:left w:val="single" w:sz="24" w:space="0" w:color="DEEAF6"/>
        <w:bottom w:val="single" w:sz="24" w:space="0" w:color="DEEAF6"/>
        <w:right w:val="single" w:sz="24" w:space="0" w:color="DEEAF6"/>
      </w:pBdr>
      <w:shd w:val="clear" w:color="auto" w:fill="DEEAF6"/>
      <w:spacing w:after="0"/>
      <w:jc w:val="left"/>
      <w:outlineLvl w:val="1"/>
    </w:pPr>
    <w:rPr>
      <w:rFonts w:ascii="Bauhaus" w:hAnsi="Bauhaus"/>
      <w:b/>
      <w:caps/>
      <w:spacing w:val="15"/>
      <w:sz w:val="28"/>
    </w:rPr>
  </w:style>
  <w:style w:type="paragraph" w:styleId="Titre3">
    <w:name w:val="heading 3"/>
    <w:basedOn w:val="Normal"/>
    <w:next w:val="Normal"/>
    <w:link w:val="Titre3Car"/>
    <w:autoRedefine/>
    <w:uiPriority w:val="9"/>
    <w:semiHidden/>
    <w:unhideWhenUsed/>
    <w:qFormat/>
    <w:rsid w:val="00AE287B"/>
    <w:pPr>
      <w:pBdr>
        <w:top w:val="single" w:sz="6" w:space="2" w:color="5B9BD5"/>
      </w:pBdr>
      <w:spacing w:before="300" w:after="0"/>
      <w:jc w:val="left"/>
      <w:outlineLvl w:val="2"/>
    </w:pPr>
    <w:rPr>
      <w:rFonts w:ascii="Bauhaus" w:hAnsi="Bauhaus"/>
      <w:caps/>
      <w:color w:val="1F4D78"/>
      <w:spacing w:val="15"/>
    </w:rPr>
  </w:style>
  <w:style w:type="paragraph" w:styleId="Titre4">
    <w:name w:val="heading 4"/>
    <w:basedOn w:val="Normal"/>
    <w:next w:val="Normal"/>
    <w:link w:val="Titre4Car"/>
    <w:uiPriority w:val="9"/>
    <w:semiHidden/>
    <w:unhideWhenUsed/>
    <w:qFormat/>
    <w:rsid w:val="001F01A1"/>
    <w:pPr>
      <w:pBdr>
        <w:top w:val="dotted" w:sz="6" w:space="2" w:color="5B9BD5"/>
      </w:pBdr>
      <w:spacing w:before="200" w:after="0"/>
      <w:outlineLvl w:val="3"/>
    </w:pPr>
    <w:rPr>
      <w:caps/>
      <w:color w:val="2E74B5"/>
      <w:spacing w:val="10"/>
    </w:rPr>
  </w:style>
  <w:style w:type="paragraph" w:styleId="Titre5">
    <w:name w:val="heading 5"/>
    <w:basedOn w:val="Normal"/>
    <w:next w:val="Normal"/>
    <w:link w:val="Titre5Car"/>
    <w:uiPriority w:val="9"/>
    <w:semiHidden/>
    <w:unhideWhenUsed/>
    <w:qFormat/>
    <w:rsid w:val="001F01A1"/>
    <w:pPr>
      <w:pBdr>
        <w:bottom w:val="single" w:sz="6" w:space="1" w:color="5B9BD5"/>
      </w:pBdr>
      <w:spacing w:before="200" w:after="0"/>
      <w:outlineLvl w:val="4"/>
    </w:pPr>
    <w:rPr>
      <w:caps/>
      <w:color w:val="2E74B5"/>
      <w:spacing w:val="10"/>
    </w:rPr>
  </w:style>
  <w:style w:type="paragraph" w:styleId="Titre6">
    <w:name w:val="heading 6"/>
    <w:basedOn w:val="Normal"/>
    <w:next w:val="Normal"/>
    <w:link w:val="Titre6Car"/>
    <w:uiPriority w:val="9"/>
    <w:semiHidden/>
    <w:unhideWhenUsed/>
    <w:qFormat/>
    <w:rsid w:val="001F01A1"/>
    <w:pPr>
      <w:pBdr>
        <w:bottom w:val="dotted" w:sz="6" w:space="1" w:color="5B9BD5"/>
      </w:pBdr>
      <w:spacing w:before="200" w:after="0"/>
      <w:outlineLvl w:val="5"/>
    </w:pPr>
    <w:rPr>
      <w:caps/>
      <w:color w:val="2E74B5"/>
      <w:spacing w:val="10"/>
    </w:rPr>
  </w:style>
  <w:style w:type="paragraph" w:styleId="Titre7">
    <w:name w:val="heading 7"/>
    <w:basedOn w:val="Normal"/>
    <w:next w:val="Normal"/>
    <w:link w:val="Titre7Car"/>
    <w:uiPriority w:val="9"/>
    <w:semiHidden/>
    <w:unhideWhenUsed/>
    <w:qFormat/>
    <w:rsid w:val="001F01A1"/>
    <w:pPr>
      <w:spacing w:before="200" w:after="0"/>
      <w:outlineLvl w:val="6"/>
    </w:pPr>
    <w:rPr>
      <w:caps/>
      <w:color w:val="2E74B5"/>
      <w:spacing w:val="10"/>
    </w:rPr>
  </w:style>
  <w:style w:type="paragraph" w:styleId="Titre8">
    <w:name w:val="heading 8"/>
    <w:basedOn w:val="Normal"/>
    <w:next w:val="Normal"/>
    <w:link w:val="Titre8Car"/>
    <w:uiPriority w:val="9"/>
    <w:semiHidden/>
    <w:unhideWhenUsed/>
    <w:qFormat/>
    <w:rsid w:val="001F01A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F01A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6D64"/>
    <w:pPr>
      <w:tabs>
        <w:tab w:val="center" w:pos="4536"/>
        <w:tab w:val="right" w:pos="9072"/>
      </w:tabs>
      <w:spacing w:after="0" w:line="240" w:lineRule="auto"/>
    </w:pPr>
  </w:style>
  <w:style w:type="character" w:customStyle="1" w:styleId="En-tteCar">
    <w:name w:val="En-tête Car"/>
    <w:basedOn w:val="Policepardfaut"/>
    <w:link w:val="En-tte"/>
    <w:uiPriority w:val="99"/>
    <w:rsid w:val="007C6D64"/>
  </w:style>
  <w:style w:type="paragraph" w:styleId="Pieddepage">
    <w:name w:val="footer"/>
    <w:basedOn w:val="Normal"/>
    <w:link w:val="PieddepageCar"/>
    <w:uiPriority w:val="99"/>
    <w:unhideWhenUsed/>
    <w:rsid w:val="007C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D64"/>
  </w:style>
  <w:style w:type="character" w:customStyle="1" w:styleId="Titre2Car">
    <w:name w:val="Titre 2 Car"/>
    <w:link w:val="Titre2"/>
    <w:uiPriority w:val="9"/>
    <w:rsid w:val="00AE287B"/>
    <w:rPr>
      <w:rFonts w:ascii="Bauhaus" w:eastAsia="Calibri" w:hAnsi="Bauhaus"/>
      <w:b/>
      <w:caps/>
      <w:spacing w:val="15"/>
      <w:sz w:val="28"/>
      <w:szCs w:val="22"/>
      <w:shd w:val="clear" w:color="auto" w:fill="DEEAF6"/>
      <w:lang w:eastAsia="en-US"/>
    </w:rPr>
  </w:style>
  <w:style w:type="character" w:customStyle="1" w:styleId="Titre1Car">
    <w:name w:val="Titre 1 Car"/>
    <w:link w:val="Titre1"/>
    <w:uiPriority w:val="9"/>
    <w:rsid w:val="00AE287B"/>
    <w:rPr>
      <w:rFonts w:ascii="Bauhaus" w:eastAsia="Calibri" w:hAnsi="Bauhaus"/>
      <w:b/>
      <w:caps/>
      <w:color w:val="FFFFFF"/>
      <w:spacing w:val="15"/>
      <w:sz w:val="32"/>
      <w:szCs w:val="22"/>
      <w:shd w:val="clear" w:color="auto" w:fill="5B9BD5"/>
      <w:lang w:eastAsia="en-US"/>
    </w:rPr>
  </w:style>
  <w:style w:type="character" w:customStyle="1" w:styleId="Titre3Car">
    <w:name w:val="Titre 3 Car"/>
    <w:link w:val="Titre3"/>
    <w:uiPriority w:val="9"/>
    <w:semiHidden/>
    <w:rsid w:val="00AE287B"/>
    <w:rPr>
      <w:rFonts w:ascii="Bauhaus" w:eastAsia="Calibri" w:hAnsi="Bauhaus"/>
      <w:caps/>
      <w:color w:val="1F4D78"/>
      <w:spacing w:val="15"/>
      <w:sz w:val="22"/>
      <w:szCs w:val="22"/>
      <w:lang w:eastAsia="en-US"/>
    </w:rPr>
  </w:style>
  <w:style w:type="character" w:customStyle="1" w:styleId="Titre4Car">
    <w:name w:val="Titre 4 Car"/>
    <w:link w:val="Titre4"/>
    <w:uiPriority w:val="9"/>
    <w:semiHidden/>
    <w:rsid w:val="001F01A1"/>
    <w:rPr>
      <w:caps/>
      <w:color w:val="2E74B5"/>
      <w:spacing w:val="10"/>
    </w:rPr>
  </w:style>
  <w:style w:type="character" w:customStyle="1" w:styleId="Titre5Car">
    <w:name w:val="Titre 5 Car"/>
    <w:link w:val="Titre5"/>
    <w:uiPriority w:val="9"/>
    <w:semiHidden/>
    <w:rsid w:val="001F01A1"/>
    <w:rPr>
      <w:caps/>
      <w:color w:val="2E74B5"/>
      <w:spacing w:val="10"/>
    </w:rPr>
  </w:style>
  <w:style w:type="character" w:customStyle="1" w:styleId="Titre6Car">
    <w:name w:val="Titre 6 Car"/>
    <w:link w:val="Titre6"/>
    <w:uiPriority w:val="9"/>
    <w:semiHidden/>
    <w:rsid w:val="001F01A1"/>
    <w:rPr>
      <w:caps/>
      <w:color w:val="2E74B5"/>
      <w:spacing w:val="10"/>
    </w:rPr>
  </w:style>
  <w:style w:type="character" w:customStyle="1" w:styleId="Titre7Car">
    <w:name w:val="Titre 7 Car"/>
    <w:link w:val="Titre7"/>
    <w:uiPriority w:val="9"/>
    <w:semiHidden/>
    <w:rsid w:val="001F01A1"/>
    <w:rPr>
      <w:caps/>
      <w:color w:val="2E74B5"/>
      <w:spacing w:val="10"/>
    </w:rPr>
  </w:style>
  <w:style w:type="character" w:customStyle="1" w:styleId="Titre8Car">
    <w:name w:val="Titre 8 Car"/>
    <w:link w:val="Titre8"/>
    <w:uiPriority w:val="9"/>
    <w:semiHidden/>
    <w:rsid w:val="001F01A1"/>
    <w:rPr>
      <w:caps/>
      <w:spacing w:val="10"/>
      <w:sz w:val="18"/>
      <w:szCs w:val="18"/>
    </w:rPr>
  </w:style>
  <w:style w:type="character" w:customStyle="1" w:styleId="Titre9Car">
    <w:name w:val="Titre 9 Car"/>
    <w:link w:val="Titre9"/>
    <w:uiPriority w:val="9"/>
    <w:semiHidden/>
    <w:rsid w:val="001F01A1"/>
    <w:rPr>
      <w:i/>
      <w:iCs/>
      <w:caps/>
      <w:spacing w:val="10"/>
      <w:sz w:val="18"/>
      <w:szCs w:val="18"/>
    </w:rPr>
  </w:style>
  <w:style w:type="paragraph" w:styleId="Lgende">
    <w:name w:val="caption"/>
    <w:basedOn w:val="Normal"/>
    <w:next w:val="Normal"/>
    <w:uiPriority w:val="35"/>
    <w:semiHidden/>
    <w:unhideWhenUsed/>
    <w:qFormat/>
    <w:rsid w:val="001F01A1"/>
    <w:rPr>
      <w:b/>
      <w:bCs/>
      <w:color w:val="2E74B5"/>
      <w:sz w:val="16"/>
      <w:szCs w:val="16"/>
    </w:rPr>
  </w:style>
  <w:style w:type="paragraph" w:styleId="Titre">
    <w:name w:val="Title"/>
    <w:basedOn w:val="Normal"/>
    <w:next w:val="Normal"/>
    <w:link w:val="TitreCar"/>
    <w:autoRedefine/>
    <w:uiPriority w:val="10"/>
    <w:qFormat/>
    <w:rsid w:val="00AE287B"/>
    <w:pPr>
      <w:spacing w:after="0"/>
      <w:jc w:val="center"/>
    </w:pPr>
    <w:rPr>
      <w:rFonts w:ascii="Bauhaus" w:eastAsia="SimSun" w:hAnsi="Bauhaus"/>
      <w:b/>
      <w:caps/>
      <w:color w:val="5B9BD5"/>
      <w:spacing w:val="10"/>
      <w:sz w:val="52"/>
      <w:szCs w:val="52"/>
    </w:rPr>
  </w:style>
  <w:style w:type="character" w:customStyle="1" w:styleId="TitreCar">
    <w:name w:val="Titre Car"/>
    <w:link w:val="Titre"/>
    <w:uiPriority w:val="10"/>
    <w:rsid w:val="00AE287B"/>
    <w:rPr>
      <w:rFonts w:ascii="Bauhaus" w:eastAsia="SimSun" w:hAnsi="Bauhaus"/>
      <w:b/>
      <w:caps/>
      <w:color w:val="5B9BD5"/>
      <w:spacing w:val="10"/>
      <w:sz w:val="52"/>
      <w:szCs w:val="52"/>
      <w:lang w:eastAsia="en-US"/>
    </w:rPr>
  </w:style>
  <w:style w:type="paragraph" w:styleId="Sous-titre">
    <w:name w:val="Subtitle"/>
    <w:basedOn w:val="Normal"/>
    <w:next w:val="Normal"/>
    <w:link w:val="Sous-titreCar"/>
    <w:uiPriority w:val="11"/>
    <w:qFormat/>
    <w:rsid w:val="001F01A1"/>
    <w:pPr>
      <w:spacing w:after="500" w:line="240" w:lineRule="auto"/>
    </w:pPr>
    <w:rPr>
      <w:caps/>
      <w:color w:val="595959"/>
      <w:spacing w:val="10"/>
      <w:sz w:val="21"/>
      <w:szCs w:val="21"/>
    </w:rPr>
  </w:style>
  <w:style w:type="character" w:customStyle="1" w:styleId="Sous-titreCar">
    <w:name w:val="Sous-titre Car"/>
    <w:link w:val="Sous-titre"/>
    <w:uiPriority w:val="11"/>
    <w:rsid w:val="001F01A1"/>
    <w:rPr>
      <w:caps/>
      <w:color w:val="595959"/>
      <w:spacing w:val="10"/>
      <w:sz w:val="21"/>
      <w:szCs w:val="21"/>
    </w:rPr>
  </w:style>
  <w:style w:type="character" w:styleId="lev">
    <w:name w:val="Strong"/>
    <w:uiPriority w:val="22"/>
    <w:qFormat/>
    <w:rsid w:val="001F01A1"/>
    <w:rPr>
      <w:b/>
      <w:bCs/>
    </w:rPr>
  </w:style>
  <w:style w:type="character" w:styleId="Accentuation">
    <w:name w:val="Emphasis"/>
    <w:uiPriority w:val="20"/>
    <w:qFormat/>
    <w:rsid w:val="001F01A1"/>
    <w:rPr>
      <w:caps/>
      <w:color w:val="1F4D78"/>
      <w:spacing w:val="5"/>
    </w:rPr>
  </w:style>
  <w:style w:type="paragraph" w:styleId="Sansinterligne">
    <w:name w:val="No Spacing"/>
    <w:uiPriority w:val="1"/>
    <w:qFormat/>
    <w:rsid w:val="001F01A1"/>
    <w:pPr>
      <w:spacing w:before="100"/>
    </w:pPr>
  </w:style>
  <w:style w:type="paragraph" w:styleId="Citation">
    <w:name w:val="Quote"/>
    <w:basedOn w:val="Normal"/>
    <w:next w:val="Normal"/>
    <w:link w:val="CitationCar"/>
    <w:uiPriority w:val="29"/>
    <w:qFormat/>
    <w:rsid w:val="001F01A1"/>
    <w:rPr>
      <w:i/>
      <w:iCs/>
      <w:sz w:val="24"/>
      <w:szCs w:val="24"/>
    </w:rPr>
  </w:style>
  <w:style w:type="character" w:customStyle="1" w:styleId="CitationCar">
    <w:name w:val="Citation Car"/>
    <w:link w:val="Citation"/>
    <w:uiPriority w:val="29"/>
    <w:rsid w:val="001F01A1"/>
    <w:rPr>
      <w:i/>
      <w:iCs/>
      <w:sz w:val="24"/>
      <w:szCs w:val="24"/>
    </w:rPr>
  </w:style>
  <w:style w:type="paragraph" w:styleId="Citationintense">
    <w:name w:val="Intense Quote"/>
    <w:basedOn w:val="Normal"/>
    <w:next w:val="Normal"/>
    <w:link w:val="CitationintenseCar"/>
    <w:uiPriority w:val="30"/>
    <w:qFormat/>
    <w:rsid w:val="001F01A1"/>
    <w:pPr>
      <w:spacing w:before="240" w:after="240" w:line="240" w:lineRule="auto"/>
      <w:ind w:left="1080" w:right="1080"/>
      <w:jc w:val="center"/>
    </w:pPr>
    <w:rPr>
      <w:color w:val="5B9BD5"/>
      <w:sz w:val="24"/>
      <w:szCs w:val="24"/>
    </w:rPr>
  </w:style>
  <w:style w:type="character" w:customStyle="1" w:styleId="CitationintenseCar">
    <w:name w:val="Citation intense Car"/>
    <w:link w:val="Citationintense"/>
    <w:uiPriority w:val="30"/>
    <w:rsid w:val="001F01A1"/>
    <w:rPr>
      <w:color w:val="5B9BD5"/>
      <w:sz w:val="24"/>
      <w:szCs w:val="24"/>
    </w:rPr>
  </w:style>
  <w:style w:type="character" w:styleId="Accentuationlgre">
    <w:name w:val="Subtle Emphasis"/>
    <w:uiPriority w:val="19"/>
    <w:qFormat/>
    <w:rsid w:val="001F01A1"/>
    <w:rPr>
      <w:i/>
      <w:iCs/>
      <w:color w:val="1F4D78"/>
    </w:rPr>
  </w:style>
  <w:style w:type="character" w:styleId="Accentuationintense">
    <w:name w:val="Intense Emphasis"/>
    <w:uiPriority w:val="21"/>
    <w:qFormat/>
    <w:rsid w:val="001F01A1"/>
    <w:rPr>
      <w:b/>
      <w:bCs/>
      <w:caps/>
      <w:color w:val="1F4D78"/>
      <w:spacing w:val="10"/>
    </w:rPr>
  </w:style>
  <w:style w:type="character" w:styleId="Rfrencelgre">
    <w:name w:val="Subtle Reference"/>
    <w:uiPriority w:val="31"/>
    <w:qFormat/>
    <w:rsid w:val="001F01A1"/>
    <w:rPr>
      <w:b/>
      <w:bCs/>
      <w:color w:val="5B9BD5"/>
    </w:rPr>
  </w:style>
  <w:style w:type="character" w:styleId="Rfrenceintense">
    <w:name w:val="Intense Reference"/>
    <w:uiPriority w:val="32"/>
    <w:qFormat/>
    <w:rsid w:val="001F01A1"/>
    <w:rPr>
      <w:b/>
      <w:bCs/>
      <w:i/>
      <w:iCs/>
      <w:caps/>
      <w:color w:val="5B9BD5"/>
    </w:rPr>
  </w:style>
  <w:style w:type="character" w:styleId="Titredulivre">
    <w:name w:val="Book Title"/>
    <w:uiPriority w:val="33"/>
    <w:qFormat/>
    <w:rsid w:val="001F01A1"/>
    <w:rPr>
      <w:b/>
      <w:bCs/>
      <w:i/>
      <w:iCs/>
      <w:spacing w:val="0"/>
    </w:rPr>
  </w:style>
  <w:style w:type="paragraph" w:styleId="En-ttedetabledesmatires">
    <w:name w:val="TOC Heading"/>
    <w:basedOn w:val="Titre1"/>
    <w:next w:val="Normal"/>
    <w:uiPriority w:val="39"/>
    <w:semiHidden/>
    <w:unhideWhenUsed/>
    <w:qFormat/>
    <w:rsid w:val="001F01A1"/>
    <w:pPr>
      <w:outlineLvl w:val="9"/>
    </w:pPr>
  </w:style>
  <w:style w:type="paragraph" w:styleId="Paragraphedeliste">
    <w:name w:val="List Paragraph"/>
    <w:basedOn w:val="Normal"/>
    <w:uiPriority w:val="34"/>
    <w:qFormat/>
    <w:rsid w:val="001C5369"/>
    <w:pPr>
      <w:ind w:left="720"/>
      <w:contextualSpacing/>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12337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LASNIER</dc:creator>
  <cp:keywords/>
  <dc:description/>
  <cp:lastModifiedBy>Bernard COLMONT</cp:lastModifiedBy>
  <cp:revision>2</cp:revision>
  <cp:lastPrinted>2018-12-10T14:14:00Z</cp:lastPrinted>
  <dcterms:created xsi:type="dcterms:W3CDTF">2019-03-05T16:16:00Z</dcterms:created>
  <dcterms:modified xsi:type="dcterms:W3CDTF">2019-03-05T16:16:00Z</dcterms:modified>
</cp:coreProperties>
</file>